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6EE9" w:rsidRDefault="009D6EE9" w:rsidP="009D6EE9">
      <w:pPr>
        <w:jc w:val="center"/>
        <w:rPr>
          <w:rFonts w:ascii="Times New Roman" w:hAnsi="Times New Roman" w:cs="Times New Roman"/>
          <w:sz w:val="32"/>
          <w:szCs w:val="32"/>
        </w:rPr>
      </w:pPr>
    </w:p>
    <w:p w:rsidR="009D6EE9" w:rsidRDefault="009D6EE9" w:rsidP="009D6EE9">
      <w:pPr>
        <w:jc w:val="center"/>
        <w:rPr>
          <w:rFonts w:ascii="Times New Roman" w:hAnsi="Times New Roman" w:cs="Times New Roman"/>
          <w:sz w:val="32"/>
          <w:szCs w:val="32"/>
        </w:rPr>
      </w:pPr>
    </w:p>
    <w:p w:rsidR="009D6EE9" w:rsidRDefault="009D6EE9" w:rsidP="009D6EE9">
      <w:pPr>
        <w:jc w:val="center"/>
        <w:rPr>
          <w:rFonts w:ascii="Times New Roman" w:hAnsi="Times New Roman" w:cs="Times New Roman"/>
          <w:sz w:val="32"/>
          <w:szCs w:val="32"/>
        </w:rPr>
      </w:pPr>
    </w:p>
    <w:p w:rsidR="003D6F58" w:rsidRPr="009D6EE9" w:rsidRDefault="003D6F58" w:rsidP="009D6EE9">
      <w:pPr>
        <w:jc w:val="center"/>
        <w:rPr>
          <w:rFonts w:ascii="Times New Roman" w:hAnsi="Times New Roman" w:cs="Times New Roman"/>
          <w:sz w:val="32"/>
          <w:szCs w:val="32"/>
        </w:rPr>
      </w:pPr>
      <w:r w:rsidRPr="009D6EE9">
        <w:rPr>
          <w:rFonts w:ascii="Times New Roman" w:hAnsi="Times New Roman" w:cs="Times New Roman"/>
          <w:sz w:val="32"/>
          <w:szCs w:val="32"/>
        </w:rPr>
        <w:t>GARGŽDŲ MUZIKOS MOKYKLOS</w:t>
      </w:r>
    </w:p>
    <w:p w:rsidR="003D6F58" w:rsidRPr="009D6EE9" w:rsidRDefault="003D6F58" w:rsidP="009D6EE9">
      <w:pPr>
        <w:jc w:val="center"/>
        <w:rPr>
          <w:rFonts w:ascii="Times New Roman" w:hAnsi="Times New Roman" w:cs="Times New Roman"/>
          <w:sz w:val="32"/>
          <w:szCs w:val="32"/>
        </w:rPr>
      </w:pPr>
    </w:p>
    <w:p w:rsidR="003D6F58" w:rsidRPr="009D6EE9" w:rsidRDefault="009D6EE9" w:rsidP="009D6EE9">
      <w:pPr>
        <w:jc w:val="center"/>
        <w:rPr>
          <w:rFonts w:ascii="Times New Roman" w:hAnsi="Times New Roman" w:cs="Times New Roman"/>
          <w:sz w:val="32"/>
          <w:szCs w:val="32"/>
        </w:rPr>
      </w:pPr>
      <w:r>
        <w:rPr>
          <w:rFonts w:ascii="Times New Roman" w:hAnsi="Times New Roman" w:cs="Times New Roman"/>
          <w:sz w:val="32"/>
          <w:szCs w:val="32"/>
        </w:rPr>
        <w:t>2021-2022</w:t>
      </w:r>
      <w:r w:rsidR="003D6F58" w:rsidRPr="009D6EE9">
        <w:rPr>
          <w:rFonts w:ascii="Times New Roman" w:hAnsi="Times New Roman" w:cs="Times New Roman"/>
          <w:sz w:val="32"/>
          <w:szCs w:val="32"/>
        </w:rPr>
        <w:t xml:space="preserve"> MOKSLO METŲ UGDYMO PLANAS</w:t>
      </w:r>
    </w:p>
    <w:p w:rsidR="003D6F58" w:rsidRDefault="003D6F58" w:rsidP="009D6EE9">
      <w:pPr>
        <w:jc w:val="center"/>
        <w:rPr>
          <w:rFonts w:ascii="Times New Roman" w:hAnsi="Times New Roman" w:cs="Times New Roman"/>
          <w:sz w:val="24"/>
          <w:szCs w:val="24"/>
        </w:rPr>
      </w:pPr>
    </w:p>
    <w:p w:rsidR="009D6EE9" w:rsidRDefault="009D6EE9" w:rsidP="009D6EE9">
      <w:pPr>
        <w:rPr>
          <w:rFonts w:ascii="Times New Roman" w:hAnsi="Times New Roman" w:cs="Times New Roman"/>
          <w:sz w:val="24"/>
          <w:szCs w:val="24"/>
        </w:rPr>
      </w:pPr>
    </w:p>
    <w:p w:rsidR="009D6EE9" w:rsidRDefault="009D6EE9" w:rsidP="009D6EE9">
      <w:pPr>
        <w:rPr>
          <w:rFonts w:ascii="Times New Roman" w:hAnsi="Times New Roman" w:cs="Times New Roman"/>
          <w:sz w:val="24"/>
          <w:szCs w:val="24"/>
        </w:rPr>
      </w:pPr>
    </w:p>
    <w:p w:rsidR="009D6EE9" w:rsidRDefault="009D6EE9" w:rsidP="009D6EE9">
      <w:pPr>
        <w:rPr>
          <w:rFonts w:ascii="Times New Roman" w:hAnsi="Times New Roman" w:cs="Times New Roman"/>
          <w:sz w:val="24"/>
          <w:szCs w:val="24"/>
        </w:rPr>
      </w:pPr>
    </w:p>
    <w:p w:rsidR="009D6EE9" w:rsidRDefault="009D6EE9" w:rsidP="009D6EE9">
      <w:pPr>
        <w:rPr>
          <w:rFonts w:ascii="Times New Roman" w:hAnsi="Times New Roman" w:cs="Times New Roman"/>
          <w:sz w:val="24"/>
          <w:szCs w:val="24"/>
        </w:rPr>
      </w:pPr>
    </w:p>
    <w:p w:rsidR="009D6EE9" w:rsidRDefault="009D6EE9" w:rsidP="009D6EE9">
      <w:pPr>
        <w:rPr>
          <w:rFonts w:ascii="Times New Roman" w:hAnsi="Times New Roman" w:cs="Times New Roman"/>
          <w:sz w:val="24"/>
          <w:szCs w:val="24"/>
        </w:rPr>
      </w:pPr>
    </w:p>
    <w:p w:rsidR="009D6EE9" w:rsidRDefault="009D6EE9" w:rsidP="009D6EE9">
      <w:pPr>
        <w:rPr>
          <w:rFonts w:ascii="Times New Roman" w:hAnsi="Times New Roman" w:cs="Times New Roman"/>
          <w:sz w:val="24"/>
          <w:szCs w:val="24"/>
        </w:rPr>
      </w:pPr>
    </w:p>
    <w:p w:rsidR="009D6EE9" w:rsidRDefault="009D6EE9" w:rsidP="009D6EE9">
      <w:pPr>
        <w:rPr>
          <w:rFonts w:ascii="Times New Roman" w:hAnsi="Times New Roman" w:cs="Times New Roman"/>
          <w:sz w:val="24"/>
          <w:szCs w:val="24"/>
        </w:rPr>
      </w:pPr>
    </w:p>
    <w:p w:rsidR="009D6EE9" w:rsidRDefault="009D6EE9" w:rsidP="009D6EE9">
      <w:pPr>
        <w:rPr>
          <w:rFonts w:ascii="Times New Roman" w:hAnsi="Times New Roman" w:cs="Times New Roman"/>
          <w:sz w:val="24"/>
          <w:szCs w:val="24"/>
        </w:rPr>
      </w:pPr>
    </w:p>
    <w:p w:rsidR="009D6EE9" w:rsidRDefault="009D6EE9" w:rsidP="009D6EE9">
      <w:pPr>
        <w:rPr>
          <w:rFonts w:ascii="Times New Roman" w:hAnsi="Times New Roman" w:cs="Times New Roman"/>
          <w:sz w:val="24"/>
          <w:szCs w:val="24"/>
        </w:rPr>
      </w:pPr>
    </w:p>
    <w:p w:rsidR="009D6EE9" w:rsidRDefault="009D6EE9" w:rsidP="009D6EE9">
      <w:pPr>
        <w:rPr>
          <w:rFonts w:ascii="Times New Roman" w:hAnsi="Times New Roman" w:cs="Times New Roman"/>
          <w:sz w:val="24"/>
          <w:szCs w:val="24"/>
        </w:rPr>
      </w:pPr>
    </w:p>
    <w:p w:rsidR="009D6EE9" w:rsidRDefault="009D6EE9" w:rsidP="009D6EE9">
      <w:pPr>
        <w:rPr>
          <w:rFonts w:ascii="Times New Roman" w:hAnsi="Times New Roman" w:cs="Times New Roman"/>
          <w:sz w:val="24"/>
          <w:szCs w:val="24"/>
        </w:rPr>
      </w:pPr>
    </w:p>
    <w:p w:rsidR="009D6EE9" w:rsidRDefault="009D6EE9" w:rsidP="009D6EE9">
      <w:pPr>
        <w:rPr>
          <w:rFonts w:ascii="Times New Roman" w:hAnsi="Times New Roman" w:cs="Times New Roman"/>
          <w:sz w:val="24"/>
          <w:szCs w:val="24"/>
        </w:rPr>
      </w:pPr>
    </w:p>
    <w:p w:rsidR="009D6EE9" w:rsidRDefault="009D6EE9" w:rsidP="009D6EE9">
      <w:pPr>
        <w:rPr>
          <w:rFonts w:ascii="Times New Roman" w:hAnsi="Times New Roman" w:cs="Times New Roman"/>
          <w:sz w:val="24"/>
          <w:szCs w:val="24"/>
        </w:rPr>
      </w:pPr>
    </w:p>
    <w:p w:rsidR="009D6EE9" w:rsidRDefault="009D6EE9" w:rsidP="009D6EE9">
      <w:pPr>
        <w:rPr>
          <w:rFonts w:ascii="Times New Roman" w:hAnsi="Times New Roman" w:cs="Times New Roman"/>
          <w:sz w:val="24"/>
          <w:szCs w:val="24"/>
        </w:rPr>
      </w:pPr>
    </w:p>
    <w:p w:rsidR="009D6EE9" w:rsidRDefault="009D6EE9" w:rsidP="009D6EE9">
      <w:pPr>
        <w:rPr>
          <w:rFonts w:ascii="Times New Roman" w:hAnsi="Times New Roman" w:cs="Times New Roman"/>
          <w:sz w:val="24"/>
          <w:szCs w:val="24"/>
        </w:rPr>
      </w:pPr>
    </w:p>
    <w:p w:rsidR="009D6EE9" w:rsidRDefault="009D6EE9" w:rsidP="009D6EE9">
      <w:pPr>
        <w:rPr>
          <w:rFonts w:ascii="Times New Roman" w:hAnsi="Times New Roman" w:cs="Times New Roman"/>
          <w:sz w:val="24"/>
          <w:szCs w:val="24"/>
        </w:rPr>
      </w:pPr>
    </w:p>
    <w:p w:rsidR="009D6EE9" w:rsidRDefault="009D6EE9" w:rsidP="009D6EE9">
      <w:pPr>
        <w:rPr>
          <w:rFonts w:ascii="Times New Roman" w:hAnsi="Times New Roman" w:cs="Times New Roman"/>
          <w:sz w:val="24"/>
          <w:szCs w:val="24"/>
        </w:rPr>
      </w:pPr>
    </w:p>
    <w:p w:rsidR="003D6F58" w:rsidRPr="009D6EE9" w:rsidRDefault="003D6F58" w:rsidP="009D6EE9">
      <w:pPr>
        <w:rPr>
          <w:rFonts w:ascii="Times New Roman" w:hAnsi="Times New Roman" w:cs="Times New Roman"/>
          <w:sz w:val="28"/>
          <w:szCs w:val="28"/>
        </w:rPr>
      </w:pPr>
      <w:r w:rsidRPr="009D6EE9">
        <w:rPr>
          <w:rFonts w:ascii="Times New Roman" w:hAnsi="Times New Roman" w:cs="Times New Roman"/>
          <w:sz w:val="28"/>
          <w:szCs w:val="28"/>
        </w:rPr>
        <w:lastRenderedPageBreak/>
        <w:t>BENDROSIOS NUOSTATOS</w:t>
      </w:r>
    </w:p>
    <w:p w:rsidR="003D6F58" w:rsidRPr="009D6EE9" w:rsidRDefault="009D6EE9" w:rsidP="009D6EE9">
      <w:pPr>
        <w:jc w:val="both"/>
        <w:rPr>
          <w:rFonts w:ascii="Times New Roman" w:hAnsi="Times New Roman" w:cs="Times New Roman"/>
          <w:sz w:val="24"/>
          <w:szCs w:val="24"/>
          <w:lang w:val="lt-LT"/>
        </w:rPr>
      </w:pPr>
      <w:r>
        <w:rPr>
          <w:rFonts w:ascii="Times New Roman" w:hAnsi="Times New Roman" w:cs="Times New Roman"/>
          <w:sz w:val="24"/>
          <w:szCs w:val="24"/>
          <w:lang w:val="lt-LT"/>
        </w:rPr>
        <w:t>1. 2021–2022</w:t>
      </w:r>
      <w:r w:rsidR="003D6F58" w:rsidRPr="009D6EE9">
        <w:rPr>
          <w:rFonts w:ascii="Times New Roman" w:hAnsi="Times New Roman" w:cs="Times New Roman"/>
          <w:sz w:val="24"/>
          <w:szCs w:val="24"/>
          <w:lang w:val="lt-LT"/>
        </w:rPr>
        <w:t xml:space="preserve"> mokslo metų Formalųjį švietimą papildančio muzikinio ugdymo programos ir neformaliojo švietimo muzikos mėgėjų programų ugdymo planai (toliau – ugdymo planas) reglamentuoja Gargždų muzikos mokyklos FŠPU pradinio, pagrindinio, mėgėjų meninio ugdymo bei neformaliojo švietimo programų įgyvendinimą.</w:t>
      </w:r>
    </w:p>
    <w:p w:rsidR="003D6F58" w:rsidRPr="009D6EE9" w:rsidRDefault="003D6F58" w:rsidP="009D6EE9">
      <w:pPr>
        <w:jc w:val="both"/>
        <w:rPr>
          <w:rFonts w:ascii="Times New Roman" w:hAnsi="Times New Roman" w:cs="Times New Roman"/>
          <w:sz w:val="24"/>
          <w:szCs w:val="24"/>
          <w:lang w:val="lt-LT"/>
        </w:rPr>
      </w:pPr>
      <w:r w:rsidRPr="009D6EE9">
        <w:rPr>
          <w:rFonts w:ascii="Times New Roman" w:hAnsi="Times New Roman" w:cs="Times New Roman"/>
          <w:sz w:val="24"/>
          <w:szCs w:val="24"/>
          <w:lang w:val="lt-LT"/>
        </w:rPr>
        <w:t>2. Ugdymo plano tikslas – padėti ugdymo proceso dalyviams, vykdantiems programas, tikslingai, veiksmingai planuoti ir organizuoti programų įgyvendinimą, kad kiekvienas mokinys pasiektų geresnius ugdymo (si) rezultatus ir įgytų mokymuisi visą gyvenimą būtinų bendrųjų ir dalykinių kompetencijų.</w:t>
      </w:r>
    </w:p>
    <w:p w:rsidR="003D6F58" w:rsidRPr="009D6EE9" w:rsidRDefault="003D6F58" w:rsidP="009D6EE9">
      <w:pPr>
        <w:pStyle w:val="Caption"/>
        <w:jc w:val="both"/>
        <w:rPr>
          <w:rFonts w:ascii="Times New Roman" w:hAnsi="Times New Roman" w:cs="Times New Roman"/>
          <w:i w:val="0"/>
          <w:lang w:val="lt-LT"/>
        </w:rPr>
      </w:pPr>
      <w:r w:rsidRPr="009D6EE9">
        <w:rPr>
          <w:rFonts w:ascii="Times New Roman" w:hAnsi="Times New Roman" w:cs="Times New Roman"/>
          <w:i w:val="0"/>
          <w:lang w:val="lt-LT"/>
        </w:rPr>
        <w:t>3.  Ugdymo plano uždaviniai:</w:t>
      </w:r>
    </w:p>
    <w:p w:rsidR="003D6F58" w:rsidRPr="009D6EE9" w:rsidRDefault="003D6F58" w:rsidP="009D6EE9">
      <w:pPr>
        <w:pStyle w:val="Caption"/>
        <w:jc w:val="both"/>
        <w:rPr>
          <w:rFonts w:ascii="Times New Roman" w:hAnsi="Times New Roman" w:cs="Times New Roman"/>
          <w:i w:val="0"/>
          <w:lang w:val="lt-LT"/>
        </w:rPr>
      </w:pPr>
      <w:r w:rsidRPr="009D6EE9">
        <w:rPr>
          <w:rFonts w:ascii="Times New Roman" w:hAnsi="Times New Roman" w:cs="Times New Roman"/>
          <w:i w:val="0"/>
          <w:lang w:val="lt-LT"/>
        </w:rPr>
        <w:t xml:space="preserve">3.1. pateikti gaires ugdymo turiniui įgyvendinti, sudarant sąlygas individualiems mokinių ugdymosi poreikiams tenkinti; </w:t>
      </w:r>
    </w:p>
    <w:p w:rsidR="003D6F58" w:rsidRPr="009D6EE9" w:rsidRDefault="003D6F58" w:rsidP="009D6EE9">
      <w:pPr>
        <w:pStyle w:val="Caption"/>
        <w:jc w:val="both"/>
        <w:rPr>
          <w:rFonts w:ascii="Times New Roman" w:hAnsi="Times New Roman" w:cs="Times New Roman"/>
          <w:i w:val="0"/>
          <w:lang w:val="lt-LT"/>
        </w:rPr>
      </w:pPr>
      <w:r w:rsidRPr="009D6EE9">
        <w:rPr>
          <w:rFonts w:ascii="Times New Roman" w:hAnsi="Times New Roman" w:cs="Times New Roman"/>
          <w:i w:val="0"/>
          <w:lang w:val="lt-LT"/>
        </w:rPr>
        <w:t>3.2. nurodyti minimalų privalomą pamokų skaičių, skirtą ugdymo programoms įgyvendinti.</w:t>
      </w:r>
    </w:p>
    <w:p w:rsidR="003D6F58" w:rsidRPr="009D6EE9" w:rsidRDefault="003D6F58" w:rsidP="009D6EE9">
      <w:pPr>
        <w:pStyle w:val="Caption"/>
        <w:jc w:val="both"/>
        <w:rPr>
          <w:rFonts w:ascii="Times New Roman" w:hAnsi="Times New Roman" w:cs="Times New Roman"/>
          <w:i w:val="0"/>
          <w:lang w:val="lt-LT"/>
        </w:rPr>
      </w:pPr>
      <w:r w:rsidRPr="009D6EE9">
        <w:rPr>
          <w:rFonts w:ascii="Times New Roman" w:hAnsi="Times New Roman" w:cs="Times New Roman"/>
          <w:i w:val="0"/>
          <w:lang w:val="lt-LT"/>
        </w:rPr>
        <w:t>4. Mokyklos ugdymo plane vartojamų sąvokų paaiškinimai:</w:t>
      </w:r>
    </w:p>
    <w:p w:rsidR="003D6F58" w:rsidRPr="009D6EE9" w:rsidRDefault="003D6F58" w:rsidP="009D6EE9">
      <w:pPr>
        <w:pStyle w:val="Caption"/>
        <w:jc w:val="both"/>
        <w:rPr>
          <w:rFonts w:ascii="Times New Roman" w:hAnsi="Times New Roman" w:cs="Times New Roman"/>
          <w:i w:val="0"/>
          <w:lang w:val="lt-LT"/>
        </w:rPr>
      </w:pPr>
      <w:r w:rsidRPr="009D6EE9">
        <w:rPr>
          <w:rFonts w:ascii="Times New Roman" w:hAnsi="Times New Roman" w:cs="Times New Roman"/>
          <w:i w:val="0"/>
          <w:lang w:val="lt-LT"/>
        </w:rPr>
        <w:t>Ugdymo planas – ugdymo programų įgyvendinimo aprašas.</w:t>
      </w:r>
    </w:p>
    <w:p w:rsidR="003D6F58" w:rsidRPr="009D6EE9" w:rsidRDefault="003D6F58" w:rsidP="009D6EE9">
      <w:pPr>
        <w:pStyle w:val="Caption"/>
        <w:jc w:val="both"/>
        <w:rPr>
          <w:rFonts w:ascii="Times New Roman" w:hAnsi="Times New Roman" w:cs="Times New Roman"/>
          <w:i w:val="0"/>
          <w:lang w:val="lt-LT"/>
        </w:rPr>
      </w:pPr>
      <w:r w:rsidRPr="009D6EE9">
        <w:rPr>
          <w:rFonts w:ascii="Times New Roman" w:hAnsi="Times New Roman" w:cs="Times New Roman"/>
          <w:i w:val="0"/>
          <w:lang w:val="lt-LT"/>
        </w:rPr>
        <w:t xml:space="preserve">Pamoka – pagrindinė nustatytos trukmės nepertraukiamo mokymosi organizavimo forma. </w:t>
      </w:r>
    </w:p>
    <w:p w:rsidR="003D6F58" w:rsidRPr="009D6EE9" w:rsidRDefault="003D6F58" w:rsidP="009D6EE9">
      <w:pPr>
        <w:pStyle w:val="Caption"/>
        <w:jc w:val="both"/>
        <w:rPr>
          <w:rFonts w:ascii="Times New Roman" w:hAnsi="Times New Roman" w:cs="Times New Roman"/>
          <w:i w:val="0"/>
          <w:lang w:val="lt-LT"/>
        </w:rPr>
      </w:pPr>
      <w:r w:rsidRPr="009D6EE9">
        <w:rPr>
          <w:rFonts w:ascii="Times New Roman" w:hAnsi="Times New Roman" w:cs="Times New Roman"/>
          <w:i w:val="0"/>
          <w:lang w:val="lt-LT"/>
        </w:rPr>
        <w:t xml:space="preserve">Vertinimo informacija – įvairiais būdais iš įvairių šaltinių surinkta informacija apie mokinio mokymosi patirtį, jo pasiekimus ir daromą pažangą (žinias ir supratimą, gebėjimus, nuostatas). </w:t>
      </w:r>
    </w:p>
    <w:p w:rsidR="003D6F58" w:rsidRPr="009D6EE9" w:rsidRDefault="003D6F58" w:rsidP="009D6EE9">
      <w:pPr>
        <w:pStyle w:val="Caption"/>
        <w:jc w:val="both"/>
        <w:rPr>
          <w:rFonts w:ascii="Times New Roman" w:hAnsi="Times New Roman" w:cs="Times New Roman"/>
          <w:i w:val="0"/>
          <w:lang w:val="lt-LT"/>
        </w:rPr>
      </w:pPr>
      <w:r w:rsidRPr="009D6EE9">
        <w:rPr>
          <w:rFonts w:ascii="Times New Roman" w:hAnsi="Times New Roman" w:cs="Times New Roman"/>
          <w:i w:val="0"/>
          <w:lang w:val="lt-LT"/>
        </w:rPr>
        <w:t xml:space="preserve">Akademinis koncertas – koncertas, kurio metu patikrinamos pagrindinio mokomojo dalyko  mokinių įgytos žinios bei gebėjimai. </w:t>
      </w:r>
    </w:p>
    <w:p w:rsidR="003D6F58" w:rsidRPr="009D6EE9" w:rsidRDefault="003D6F58" w:rsidP="009D6EE9">
      <w:pPr>
        <w:jc w:val="both"/>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 Egzaminas– mokinių pasiekimų patikrinimas, baigus pradinio/pagrindinio formalųjį švietimą papildančio muzikinio ugdymo mokomųjų dalykų programas.</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MOKYKLOS UGDYMO PLANO RENGIMAS</w:t>
      </w:r>
    </w:p>
    <w:p w:rsidR="003D6F58" w:rsidRPr="009D6EE9" w:rsidRDefault="003D6F58" w:rsidP="009D6EE9">
      <w:pPr>
        <w:jc w:val="both"/>
        <w:rPr>
          <w:rFonts w:ascii="Times New Roman" w:hAnsi="Times New Roman" w:cs="Times New Roman"/>
          <w:sz w:val="24"/>
          <w:szCs w:val="24"/>
          <w:lang w:val="lt-LT"/>
        </w:rPr>
      </w:pPr>
      <w:r w:rsidRPr="009D6EE9">
        <w:rPr>
          <w:rFonts w:ascii="Times New Roman" w:hAnsi="Times New Roman" w:cs="Times New Roman"/>
          <w:sz w:val="24"/>
          <w:szCs w:val="24"/>
          <w:lang w:val="lt-LT"/>
        </w:rPr>
        <w:t>5. Mokykla, rengdama planą ugdymo programoms įgyvendinti, vadovaujasi Lietuvos Respublikos 2011 m. kovo 17 d. Švietimo įstatymo pakeitimo įstatymu Nr. XI-1281, Lietuvos Respublikos sveikatos apsaugos ministro 2012 m. birželio 25 d. įsakymu Nr. V-599 „Dėl Lietuvos higienos normos HN 20:2012 ,,Neformaliojo vaikų švietimo programų vykdymo bendrieji sveikatos saugos reikalavimai“ patvirtinimo“, Lietuvos Respublikos švietimo ir mokslo ministro 2015 m. sausio 27 d. įsakymu Nr. V-48, „Dėl rekomendacijų dėl meninio formalųjį švietimą papildančio ugdymo programų rengimo ir įgyvendinimo patvirtinimo“, Mokyklos nuostatais, patvirtintais Klaipėdos rajono savivaldybės tarybos 2011 m. gruodžio 22 dienos. sprendimu Nr. T11-768, Vidaus tvarkos taisyklėmis, patvirtintomis 2011 m. rugsėjo 29 d. direktoriaus įsakymu Nr. V-10, 2012 m. kovo 29 d. Švietimo ministro įsakymu Nr. V-554  patvirtinta „Neformaliojo vaikų švietimo koncepcija“, kitais ugdymą ir mokyklos veiklą reglamentuojančiais teisės aktais.</w:t>
      </w:r>
    </w:p>
    <w:p w:rsidR="003D6F58" w:rsidRPr="009D6EE9" w:rsidRDefault="003D6F58" w:rsidP="009D6EE9">
      <w:pPr>
        <w:jc w:val="both"/>
        <w:rPr>
          <w:rFonts w:ascii="Times New Roman" w:hAnsi="Times New Roman" w:cs="Times New Roman"/>
          <w:sz w:val="24"/>
          <w:szCs w:val="24"/>
          <w:lang w:val="lt-LT"/>
        </w:rPr>
      </w:pPr>
      <w:r w:rsidRPr="009D6EE9">
        <w:rPr>
          <w:rFonts w:ascii="Times New Roman" w:hAnsi="Times New Roman" w:cs="Times New Roman"/>
          <w:sz w:val="24"/>
          <w:szCs w:val="24"/>
          <w:lang w:val="lt-LT"/>
        </w:rPr>
        <w:lastRenderedPageBreak/>
        <w:t>6. Mokyklos u</w:t>
      </w:r>
      <w:r w:rsidR="009D6EE9">
        <w:rPr>
          <w:rFonts w:ascii="Times New Roman" w:hAnsi="Times New Roman" w:cs="Times New Roman"/>
          <w:sz w:val="24"/>
          <w:szCs w:val="24"/>
          <w:lang w:val="lt-LT"/>
        </w:rPr>
        <w:t>gdymo planą rengia mokyklos Metodinė taryba.</w:t>
      </w:r>
      <w:r w:rsidRPr="009D6EE9">
        <w:rPr>
          <w:rFonts w:ascii="Times New Roman" w:hAnsi="Times New Roman" w:cs="Times New Roman"/>
          <w:sz w:val="24"/>
          <w:szCs w:val="24"/>
          <w:lang w:val="lt-LT"/>
        </w:rPr>
        <w:t xml:space="preserve"> Mokyklos ugdymo plano rengimą bendradarbiavimo pagrindais įtraukiami mokytojai, darbo tarybos atstovas, tėvai (globėjai). Su mokinių tėvais bendradarbiaujama per tėvų atstovus Mokyklos taryboje, mokinių tėvų susirinkimų metu ir individualiai.</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7. Mokykla, atsiradus mokyklos ugdymo plane nenumatytiems atvejams, gali koreguoti ugdymo procesą, išlaikydama minimalų branduolio dalyko pamokų skaičių ir neviršydama maksimalaus pamokų skaičiaus mokiniui. </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8. Mokyklos ugdymo plano projektas derinamas su Mokyklos taryba. </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9. Mokyklos ugdymo planą tvirtina mokyklos direktorė iki ugdymo proceso pradžios.</w:t>
      </w:r>
    </w:p>
    <w:p w:rsidR="003D6F58" w:rsidRPr="009D6EE9" w:rsidRDefault="003D6F58" w:rsidP="009D6EE9">
      <w:pPr>
        <w:rPr>
          <w:rFonts w:ascii="Times New Roman" w:hAnsi="Times New Roman" w:cs="Times New Roman"/>
          <w:sz w:val="24"/>
          <w:szCs w:val="24"/>
        </w:rPr>
      </w:pPr>
      <w:r w:rsidRPr="009D6EE9">
        <w:rPr>
          <w:rFonts w:ascii="Times New Roman" w:hAnsi="Times New Roman" w:cs="Times New Roman"/>
          <w:sz w:val="24"/>
          <w:szCs w:val="24"/>
        </w:rPr>
        <w:t>UGDYMO PROGRAMOS IR JŲ ĮGYVENDINIMAS</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10 .Mokykla įgyvendina šias formalųjį švietimą papildančio ugdymo programas: </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10.1. 1-3 metų pradinio muzikinio ugdymo programa. (PR) </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10.2. 4 metų pagrindinio muzikinio ugdymo programa. (PG) </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11. Mokykla įgyvendina šias neformaliojo švietimo programas: </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11. 1. Profesinės linkmės muzikinio modulio programa;</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11.2. 1-4 metų muzikos mėgėjų ugdymo (saviraiškos) programa. (MM) </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11.3. išplėstinio ugdymo programa baigusiems mokyklą ir besiruošiantiems mokytis muzikos</w:t>
      </w:r>
      <w:r w:rsidR="004F1E73">
        <w:rPr>
          <w:rFonts w:ascii="Times New Roman" w:hAnsi="Times New Roman" w:cs="Times New Roman"/>
          <w:sz w:val="24"/>
          <w:szCs w:val="24"/>
          <w:lang w:val="lt-LT"/>
        </w:rPr>
        <w:t>.</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12. Muzikos mokyklos programų branduoliu laikoma FŠPU pradinio ir pagrindinio ugdymo programų derinys. </w:t>
      </w:r>
    </w:p>
    <w:p w:rsidR="003D6F58" w:rsidRPr="009D6EE9" w:rsidRDefault="003D6F58" w:rsidP="004F1E73">
      <w:pPr>
        <w:jc w:val="both"/>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13. Pradinio muzikinio ugdymo programa gali būti 2 ar 3 metų. Programos trukmę atskiriems mokiniams nustato mokytojų taryba, atsižvelgdama į mokinio amžių, brandą, pasirinktą muzikos instrumentą. </w:t>
      </w:r>
    </w:p>
    <w:p w:rsidR="003D6F58" w:rsidRPr="009D6EE9" w:rsidRDefault="003D6F58" w:rsidP="004F1E73">
      <w:pPr>
        <w:jc w:val="both"/>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14. Pradinio ugdymo programos branduolį sudaro mokiniui privalomi dalykai: </w:t>
      </w:r>
    </w:p>
    <w:p w:rsidR="003D6F58" w:rsidRPr="009D6EE9" w:rsidRDefault="003D6F58" w:rsidP="004F1E73">
      <w:pPr>
        <w:jc w:val="both"/>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14.1. muzikavimas; </w:t>
      </w:r>
    </w:p>
    <w:p w:rsidR="003D6F58" w:rsidRPr="009D6EE9" w:rsidRDefault="003D6F58" w:rsidP="004F1E73">
      <w:pPr>
        <w:jc w:val="both"/>
        <w:rPr>
          <w:rFonts w:ascii="Times New Roman" w:hAnsi="Times New Roman" w:cs="Times New Roman"/>
          <w:sz w:val="24"/>
          <w:szCs w:val="24"/>
          <w:u w:val="single"/>
          <w:lang w:val="lt-LT"/>
        </w:rPr>
      </w:pPr>
      <w:r w:rsidRPr="009D6EE9">
        <w:rPr>
          <w:rFonts w:ascii="Times New Roman" w:hAnsi="Times New Roman" w:cs="Times New Roman"/>
          <w:sz w:val="24"/>
          <w:szCs w:val="24"/>
          <w:lang w:val="lt-LT"/>
        </w:rPr>
        <w:t>14.2. muzikos rašto ir kultūros pažinimas;</w:t>
      </w:r>
      <w:r w:rsidRPr="009D6EE9">
        <w:rPr>
          <w:rFonts w:ascii="Times New Roman" w:hAnsi="Times New Roman" w:cs="Times New Roman"/>
          <w:sz w:val="24"/>
          <w:szCs w:val="24"/>
          <w:u w:val="single"/>
          <w:lang w:val="lt-LT"/>
        </w:rPr>
        <w:t xml:space="preserve"> </w:t>
      </w:r>
    </w:p>
    <w:p w:rsidR="003D6F58" w:rsidRPr="009D6EE9" w:rsidRDefault="003D6F58" w:rsidP="004F1E73">
      <w:pPr>
        <w:jc w:val="both"/>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14.3. ansamblis arba choras, orkestras, kuriuos siūlo mokykla, atsižvelgdama į muzikavimo dalyko turinį ir disponuojamas lėšas. </w:t>
      </w:r>
    </w:p>
    <w:p w:rsidR="004F1E73" w:rsidRDefault="003D6F58" w:rsidP="004F1E73">
      <w:pPr>
        <w:jc w:val="both"/>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15. Pasirenkamieji dalykai neprivalomi. Juos mokykla siūlo atsižvelgdama į mokinių poreikius ir mokyklos finansines galimybes. </w:t>
      </w:r>
    </w:p>
    <w:p w:rsidR="003D6F58" w:rsidRPr="009D6EE9" w:rsidRDefault="003D6F58" w:rsidP="004F1E73">
      <w:pPr>
        <w:jc w:val="both"/>
        <w:rPr>
          <w:rFonts w:ascii="Times New Roman" w:hAnsi="Times New Roman" w:cs="Times New Roman"/>
          <w:sz w:val="24"/>
          <w:szCs w:val="24"/>
          <w:lang w:val="lt-LT"/>
        </w:rPr>
      </w:pPr>
      <w:r w:rsidRPr="009D6EE9">
        <w:rPr>
          <w:rFonts w:ascii="Times New Roman" w:hAnsi="Times New Roman" w:cs="Times New Roman"/>
          <w:sz w:val="24"/>
          <w:szCs w:val="24"/>
          <w:lang w:val="lt-LT"/>
        </w:rPr>
        <w:lastRenderedPageBreak/>
        <w:t xml:space="preserve">16. Pradinio ugdymo programoje (PR) muzikavimo dalykas padeda susipažinti su instrumento (dainavimo), meninės išraiškos priemonėmis, mokiniui renkantis vieną iš šių muzikos instrumentų: fortepijoną (pianiną), smuiką, akordeoną, kankles, birbynę, pučiamuosius (saksofonas, klarnetas, trimitas, trombonas), gitarą, mušamuosius ar chorinį, bei džiazinį dainavimą. </w:t>
      </w:r>
    </w:p>
    <w:p w:rsidR="003D6F58" w:rsidRPr="009D6EE9" w:rsidRDefault="003D6F58" w:rsidP="004F1E73">
      <w:pPr>
        <w:jc w:val="both"/>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17. Pasirinkus pučiamuosius instrumentus, pradiniu mokomuoju instrumentu rekomenduojama išilginė fleita. Atsižvelgiant į mokinio brandą, pereinama prie kitų (skersinė fleita, klarnetas ir kt.) pučiamųjų instrumentų. </w:t>
      </w:r>
    </w:p>
    <w:p w:rsidR="003D6F58" w:rsidRPr="009D6EE9" w:rsidRDefault="003D6F58" w:rsidP="004F1E73">
      <w:pPr>
        <w:jc w:val="both"/>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18. Pagrindinio muzikavimo programos trukmė 4 metai. Ši programa (mokytojų tarybos sprendimu) rekomenduojama mokiniams, baigusiems pradinio muzikinio ugdymo programą. </w:t>
      </w:r>
    </w:p>
    <w:p w:rsidR="003D6F58" w:rsidRPr="004F1E73" w:rsidRDefault="003D6F58" w:rsidP="004F1E73">
      <w:pPr>
        <w:pStyle w:val="NoSpacing"/>
        <w:rPr>
          <w:rFonts w:ascii="Times New Roman" w:hAnsi="Times New Roman" w:cs="Times New Roman"/>
          <w:sz w:val="24"/>
          <w:szCs w:val="24"/>
          <w:lang w:val="lt-LT"/>
        </w:rPr>
      </w:pPr>
      <w:r w:rsidRPr="004F1E73">
        <w:rPr>
          <w:rFonts w:ascii="Times New Roman" w:hAnsi="Times New Roman" w:cs="Times New Roman"/>
          <w:sz w:val="24"/>
          <w:szCs w:val="24"/>
          <w:lang w:val="lt-LT"/>
        </w:rPr>
        <w:t xml:space="preserve">19. Pagrindinio ugdymo programos branduolį sudaro mokiniui privalomi dalykai: </w:t>
      </w:r>
    </w:p>
    <w:p w:rsidR="004F1E73" w:rsidRDefault="004F1E73" w:rsidP="004F1E73">
      <w:pPr>
        <w:pStyle w:val="NoSpacing"/>
        <w:rPr>
          <w:rFonts w:ascii="Times New Roman" w:hAnsi="Times New Roman" w:cs="Times New Roman"/>
          <w:sz w:val="24"/>
          <w:szCs w:val="24"/>
          <w:lang w:val="lt-LT"/>
        </w:rPr>
      </w:pPr>
    </w:p>
    <w:p w:rsidR="003D6F58" w:rsidRPr="004F1E73" w:rsidRDefault="003D6F58" w:rsidP="004F1E73">
      <w:pPr>
        <w:pStyle w:val="NoSpacing"/>
        <w:rPr>
          <w:rFonts w:ascii="Times New Roman" w:hAnsi="Times New Roman" w:cs="Times New Roman"/>
          <w:sz w:val="24"/>
          <w:szCs w:val="24"/>
          <w:lang w:val="lt-LT"/>
        </w:rPr>
      </w:pPr>
      <w:r w:rsidRPr="004F1E73">
        <w:rPr>
          <w:rFonts w:ascii="Times New Roman" w:hAnsi="Times New Roman" w:cs="Times New Roman"/>
          <w:sz w:val="24"/>
          <w:szCs w:val="24"/>
          <w:lang w:val="lt-LT"/>
        </w:rPr>
        <w:t xml:space="preserve">19.1. muzikavimas; </w:t>
      </w:r>
    </w:p>
    <w:p w:rsidR="004F1E73" w:rsidRDefault="004F1E73" w:rsidP="004F1E73">
      <w:pPr>
        <w:pStyle w:val="NoSpacing"/>
        <w:rPr>
          <w:rFonts w:ascii="Times New Roman" w:hAnsi="Times New Roman" w:cs="Times New Roman"/>
          <w:sz w:val="24"/>
          <w:szCs w:val="24"/>
          <w:lang w:val="lt-LT"/>
        </w:rPr>
      </w:pPr>
    </w:p>
    <w:p w:rsidR="003D6F58" w:rsidRPr="004F1E73" w:rsidRDefault="003D6F58" w:rsidP="004F1E73">
      <w:pPr>
        <w:pStyle w:val="NoSpacing"/>
        <w:rPr>
          <w:rFonts w:ascii="Times New Roman" w:hAnsi="Times New Roman" w:cs="Times New Roman"/>
          <w:sz w:val="24"/>
          <w:szCs w:val="24"/>
          <w:lang w:val="lt-LT"/>
        </w:rPr>
      </w:pPr>
      <w:r w:rsidRPr="004F1E73">
        <w:rPr>
          <w:rFonts w:ascii="Times New Roman" w:hAnsi="Times New Roman" w:cs="Times New Roman"/>
          <w:sz w:val="24"/>
          <w:szCs w:val="24"/>
          <w:lang w:val="lt-LT"/>
        </w:rPr>
        <w:t>9.2. solfedžio;</w:t>
      </w:r>
    </w:p>
    <w:p w:rsidR="004F1E73" w:rsidRDefault="004F1E73" w:rsidP="004F1E73">
      <w:pPr>
        <w:pStyle w:val="NoSpacing"/>
        <w:rPr>
          <w:rFonts w:ascii="Times New Roman" w:hAnsi="Times New Roman" w:cs="Times New Roman"/>
          <w:sz w:val="24"/>
          <w:szCs w:val="24"/>
          <w:lang w:val="lt-LT"/>
        </w:rPr>
      </w:pPr>
    </w:p>
    <w:p w:rsidR="003D6F58" w:rsidRPr="004F1E73" w:rsidRDefault="003D6F58" w:rsidP="004F1E73">
      <w:pPr>
        <w:pStyle w:val="NoSpacing"/>
        <w:rPr>
          <w:rFonts w:ascii="Times New Roman" w:hAnsi="Times New Roman" w:cs="Times New Roman"/>
          <w:sz w:val="24"/>
          <w:szCs w:val="24"/>
          <w:lang w:val="lt-LT"/>
        </w:rPr>
      </w:pPr>
      <w:r w:rsidRPr="004F1E73">
        <w:rPr>
          <w:rFonts w:ascii="Times New Roman" w:hAnsi="Times New Roman" w:cs="Times New Roman"/>
          <w:sz w:val="24"/>
          <w:szCs w:val="24"/>
          <w:lang w:val="lt-LT"/>
        </w:rPr>
        <w:t xml:space="preserve">19.3. muzikos istorija; </w:t>
      </w:r>
    </w:p>
    <w:p w:rsidR="004F1E73" w:rsidRDefault="004F1E73" w:rsidP="004F1E73">
      <w:pPr>
        <w:pStyle w:val="NoSpacing"/>
        <w:rPr>
          <w:rFonts w:ascii="Times New Roman" w:hAnsi="Times New Roman" w:cs="Times New Roman"/>
          <w:sz w:val="24"/>
          <w:szCs w:val="24"/>
          <w:lang w:val="lt-LT"/>
        </w:rPr>
      </w:pPr>
    </w:p>
    <w:p w:rsidR="003D6F58" w:rsidRDefault="003D6F58" w:rsidP="004F1E73">
      <w:pPr>
        <w:pStyle w:val="NoSpacing"/>
        <w:jc w:val="both"/>
        <w:rPr>
          <w:rFonts w:ascii="Times New Roman" w:hAnsi="Times New Roman" w:cs="Times New Roman"/>
          <w:sz w:val="24"/>
          <w:szCs w:val="24"/>
          <w:lang w:val="lt-LT"/>
        </w:rPr>
      </w:pPr>
      <w:r w:rsidRPr="004F1E73">
        <w:rPr>
          <w:rFonts w:ascii="Times New Roman" w:hAnsi="Times New Roman" w:cs="Times New Roman"/>
          <w:sz w:val="24"/>
          <w:szCs w:val="24"/>
          <w:lang w:val="lt-LT"/>
        </w:rPr>
        <w:t xml:space="preserve">19.4. ansamblis, antrasis muzikos instrumentas arba choras, orkestras, kuriuos siūlo mokykla, atsižvelgdama į muzikavimo turinį. </w:t>
      </w:r>
      <w:r w:rsidRPr="009D6EE9">
        <w:rPr>
          <w:rFonts w:ascii="Times New Roman" w:hAnsi="Times New Roman" w:cs="Times New Roman"/>
          <w:sz w:val="24"/>
          <w:szCs w:val="24"/>
          <w:lang w:val="lt-LT"/>
        </w:rPr>
        <w:t xml:space="preserve">Pasirenkamieji dalykai neprivalomi. Juos mokykla siūlo atsižvelgdama į mokinių poreikius ir mokyklos finansines galimybes. </w:t>
      </w:r>
    </w:p>
    <w:p w:rsidR="004F1E73" w:rsidRPr="009D6EE9" w:rsidRDefault="004F1E73" w:rsidP="004F1E73">
      <w:pPr>
        <w:pStyle w:val="NoSpacing"/>
        <w:jc w:val="both"/>
        <w:rPr>
          <w:rFonts w:ascii="Times New Roman" w:hAnsi="Times New Roman" w:cs="Times New Roman"/>
          <w:sz w:val="24"/>
          <w:szCs w:val="24"/>
          <w:lang w:val="lt-LT"/>
        </w:rPr>
      </w:pP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20. Pagrindinio ugdymo programoje (PG) muzikavimo dalykas plėtoja muzikavimo, instrumento technologijos pažinimo ir muzikinės saviraiškos galimybes. Rekomenduojama dalykų programas derinti su mokyklos mokomųjų kolektyvų programomis. </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21. Individualios pamokos yra šios: muzikavimas (pasirinktu instrumentu), antrasis muzikos instrumentas. </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 Muzikavimo pamokos vyksta:</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I – VIII klasėse - dvi individualios pamokos. </w:t>
      </w:r>
    </w:p>
    <w:p w:rsidR="003D6F58" w:rsidRPr="009D6EE9" w:rsidRDefault="003D6F58" w:rsidP="004F1E73">
      <w:pPr>
        <w:jc w:val="both"/>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22. Grupinės pamokos: chorinio dainavimo, solfedžio, ansamblio, orkestro, choro, muzikos istorijos. Grupinėse pamokose vienu metu mokosi nuo 8 iki 12 mokinių. </w:t>
      </w:r>
    </w:p>
    <w:p w:rsidR="003D6F58" w:rsidRPr="009D6EE9" w:rsidRDefault="003D6F58" w:rsidP="004F1E73">
      <w:pPr>
        <w:jc w:val="both"/>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23. Solfedžio dalyko tikslas – lavinti muzikinę klausą, apjungiant solfedžio, informacinių technologijų ir kūrybiškumo ugdymo elementus. Pamokos vyksta grupėje. </w:t>
      </w:r>
    </w:p>
    <w:p w:rsidR="003D6F58" w:rsidRPr="009D6EE9" w:rsidRDefault="003D6F58" w:rsidP="004F1E73">
      <w:pPr>
        <w:jc w:val="both"/>
        <w:rPr>
          <w:rFonts w:ascii="Times New Roman" w:hAnsi="Times New Roman" w:cs="Times New Roman"/>
          <w:sz w:val="24"/>
          <w:szCs w:val="24"/>
          <w:lang w:val="lt-LT"/>
        </w:rPr>
      </w:pPr>
      <w:r w:rsidRPr="009D6EE9">
        <w:rPr>
          <w:rFonts w:ascii="Times New Roman" w:hAnsi="Times New Roman" w:cs="Times New Roman"/>
          <w:sz w:val="24"/>
          <w:szCs w:val="24"/>
          <w:lang w:val="lt-LT"/>
        </w:rPr>
        <w:t>24. Muzikos istorijos tikslas – pažinti muzikinės kultūros ištakas ir raidą, kultūrines epochas, stilistines ypatybes, muzikos žanrus.</w:t>
      </w:r>
    </w:p>
    <w:p w:rsidR="003D6F58" w:rsidRPr="009D6EE9" w:rsidRDefault="003D6F58" w:rsidP="00890B45">
      <w:pPr>
        <w:jc w:val="both"/>
        <w:rPr>
          <w:rFonts w:ascii="Times New Roman" w:hAnsi="Times New Roman" w:cs="Times New Roman"/>
          <w:sz w:val="24"/>
          <w:szCs w:val="24"/>
          <w:lang w:val="lt-LT"/>
        </w:rPr>
      </w:pPr>
      <w:r w:rsidRPr="009D6EE9">
        <w:rPr>
          <w:rFonts w:ascii="Times New Roman" w:hAnsi="Times New Roman" w:cs="Times New Roman"/>
          <w:sz w:val="24"/>
          <w:szCs w:val="24"/>
          <w:lang w:val="lt-LT"/>
        </w:rPr>
        <w:lastRenderedPageBreak/>
        <w:t xml:space="preserve"> 25. Ansamblio, orkestro paskirtis – ugdyti bendruosius muzikavimo gebėjimus ir suteikti ansamblinio muzikavimo patirtį. Ansamblio, orkestro pamokose rekomenduojamas bendras mokinių ir jų mokytojų muzikavimas.</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 26. Ansambliai ar orkestrai gali būti: </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26.1. tradicinės sudėties (sudaryti iš tos pačios rūšies instrumentų arba balsų);</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26.2. vokaliniai ansambliai (6, 8, 12 mokinių);</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26.3. kameriniai ansambliai (fortepijonas ir kiti styginiai arba pučiamieji instrumentai , (4, 6, ar daugiau) mokiniai);</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26.4. styginių instrumentų ansambliai; </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26.5 pučiamųjų instrumentų ansambliai; </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26.6 liaudies instrumentų ansambliai (kanklininkų, birbynininkų); </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26.7. akordeonininkų ansamblis bei orkestras; </w:t>
      </w:r>
    </w:p>
    <w:p w:rsidR="003D6F58" w:rsidRPr="009D6EE9" w:rsidRDefault="003D6F58" w:rsidP="00890B45">
      <w:pPr>
        <w:jc w:val="both"/>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26. 8. netradicinės sudėties ansambliai (sudaryti iš skirtingų rūšių instrumentų arba balsų). </w:t>
      </w:r>
    </w:p>
    <w:p w:rsidR="003D6F58" w:rsidRPr="009D6EE9" w:rsidRDefault="003D6F58" w:rsidP="00890B45">
      <w:pPr>
        <w:jc w:val="both"/>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27. Ansambliui, orkestrui ar chorui gali būti skiriamos koncertmeisterio valandos. </w:t>
      </w:r>
    </w:p>
    <w:p w:rsidR="003D6F58" w:rsidRPr="009D6EE9" w:rsidRDefault="003D6F58" w:rsidP="00890B45">
      <w:pPr>
        <w:jc w:val="both"/>
        <w:rPr>
          <w:rFonts w:ascii="Times New Roman" w:hAnsi="Times New Roman" w:cs="Times New Roman"/>
          <w:sz w:val="24"/>
          <w:szCs w:val="24"/>
          <w:lang w:val="lt-LT"/>
        </w:rPr>
      </w:pPr>
      <w:r w:rsidRPr="009D6EE9">
        <w:rPr>
          <w:rFonts w:ascii="Times New Roman" w:hAnsi="Times New Roman" w:cs="Times New Roman"/>
          <w:sz w:val="24"/>
          <w:szCs w:val="24"/>
          <w:lang w:val="lt-LT"/>
        </w:rPr>
        <w:t>28. Antrojo muzikos instrumento dalyko tikslas – plėtoti muzikos suvokimą, muzikinį komunikabilumą, muzikavimo įgūdžius. Mokiniai gali rinktis šiuos antruosius instrumentus: fortepijoną, akordeoną, smuiką, birbynę, saksofoną ir kt. Bendru antruoju muzikos instrumentu rekomenduojamas fortepijonas. Ši pamoka, jei mokykla turi pakankamai lėšų, yra skiriama gabiems mokiniams, kurių tėvai pateikia prašymą ir tam pritaria mokytojų taryba, besimokantiems pagal Profesinės linkmės muzikinio ugdymo modulio programą.</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29. Chorinio dainavimo dalyko tikslas –visiems mokiniams lavinti vokalinius gebėjimus ir padėti įgyti chorinio dainavimo žinių ir įgūdžių. Pamokos vykta 3 kartus per savaitę mokantis grupėje. </w:t>
      </w:r>
    </w:p>
    <w:p w:rsidR="003D6F58" w:rsidRPr="009D6EE9" w:rsidRDefault="003D6F58" w:rsidP="00890B45">
      <w:pPr>
        <w:jc w:val="both"/>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30. Pasirinkusiems chorinį dainavimą, antrasis muzikos instrumentas (fortepijonas ar kitas instrumentas) yra skiriamas nuo pirmųjų mokymo metų. </w:t>
      </w:r>
    </w:p>
    <w:p w:rsidR="003D6F58" w:rsidRPr="009D6EE9" w:rsidRDefault="003D6F58" w:rsidP="00890B45">
      <w:pPr>
        <w:jc w:val="both"/>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31. Mokyklos mokomųjų kolektyvų skaičius nustatomas atsižvelgiant į bendrą mokinių skaičių ir ugdymo poreikį. </w:t>
      </w:r>
    </w:p>
    <w:p w:rsidR="003D6F58" w:rsidRPr="009D6EE9" w:rsidRDefault="003D6F58" w:rsidP="00890B45">
      <w:pPr>
        <w:jc w:val="both"/>
        <w:rPr>
          <w:rFonts w:ascii="Times New Roman" w:hAnsi="Times New Roman" w:cs="Times New Roman"/>
          <w:sz w:val="24"/>
          <w:szCs w:val="24"/>
          <w:lang w:val="lt-LT"/>
        </w:rPr>
      </w:pPr>
      <w:r w:rsidRPr="009D6EE9">
        <w:rPr>
          <w:rFonts w:ascii="Times New Roman" w:hAnsi="Times New Roman" w:cs="Times New Roman"/>
          <w:sz w:val="24"/>
          <w:szCs w:val="24"/>
          <w:lang w:val="lt-LT"/>
        </w:rPr>
        <w:t>31.1. Mokykloje veikia šie mokomieji kolektyvai: merginų choras, berniukų choras „Klevelis”, pučiamųjų instrumentų orkestras, akordeonistų ansamblis, dainos studija „Svirplys”, smuikininkų, trimitininkų, gitaristų, džiazo, mušamųjų ins</w:t>
      </w:r>
      <w:r w:rsidR="00890B45">
        <w:rPr>
          <w:rFonts w:ascii="Times New Roman" w:hAnsi="Times New Roman" w:cs="Times New Roman"/>
          <w:sz w:val="24"/>
          <w:szCs w:val="24"/>
          <w:lang w:val="lt-LT"/>
        </w:rPr>
        <w:t>trumentų, kanklininkių</w:t>
      </w:r>
      <w:r w:rsidRPr="009D6EE9">
        <w:rPr>
          <w:rFonts w:ascii="Times New Roman" w:hAnsi="Times New Roman" w:cs="Times New Roman"/>
          <w:sz w:val="24"/>
          <w:szCs w:val="24"/>
          <w:lang w:val="lt-LT"/>
        </w:rPr>
        <w:t xml:space="preserve"> ansambliai.</w:t>
      </w:r>
    </w:p>
    <w:p w:rsidR="003D6F58" w:rsidRPr="009D6EE9" w:rsidRDefault="003D6F58" w:rsidP="00890B45">
      <w:pPr>
        <w:jc w:val="both"/>
        <w:rPr>
          <w:rFonts w:ascii="Times New Roman" w:hAnsi="Times New Roman" w:cs="Times New Roman"/>
          <w:sz w:val="24"/>
          <w:szCs w:val="24"/>
          <w:lang w:val="lt-LT"/>
        </w:rPr>
      </w:pPr>
      <w:r w:rsidRPr="009D6EE9">
        <w:rPr>
          <w:rFonts w:ascii="Times New Roman" w:hAnsi="Times New Roman" w:cs="Times New Roman"/>
          <w:sz w:val="24"/>
          <w:szCs w:val="24"/>
          <w:lang w:val="lt-LT"/>
        </w:rPr>
        <w:lastRenderedPageBreak/>
        <w:t xml:space="preserve">31.2. Mokomųjų kolektyvų veikloje gali dalyvauti mokiniai, pabaigę muzikos mokyklos programas. </w:t>
      </w:r>
    </w:p>
    <w:p w:rsidR="003D6F58" w:rsidRPr="009D6EE9" w:rsidRDefault="003D6F58" w:rsidP="00890B45">
      <w:pPr>
        <w:jc w:val="both"/>
        <w:rPr>
          <w:rFonts w:ascii="Times New Roman" w:hAnsi="Times New Roman" w:cs="Times New Roman"/>
          <w:sz w:val="24"/>
          <w:szCs w:val="24"/>
          <w:lang w:val="lt-LT"/>
        </w:rPr>
      </w:pPr>
      <w:r w:rsidRPr="009D6EE9">
        <w:rPr>
          <w:rFonts w:ascii="Times New Roman" w:hAnsi="Times New Roman" w:cs="Times New Roman"/>
          <w:sz w:val="24"/>
          <w:szCs w:val="24"/>
          <w:lang w:val="lt-LT"/>
        </w:rPr>
        <w:t>32. Profesinės linkmės muzikinio ugdymo modulis yra siūlomas labai gabiems mokiniams mokytojų tarybos pritarimu pagal profesinės linkmės muzikinio ugdymo modulio vykdymo tvarką. Modulio mokymo programa sudaryta remiantis Nacionalinės M. K.Čiurlionio menų mokyklos programą.</w:t>
      </w:r>
    </w:p>
    <w:p w:rsidR="003D6F58" w:rsidRPr="009D6EE9" w:rsidRDefault="003D6F58" w:rsidP="00A65A7F">
      <w:pPr>
        <w:jc w:val="both"/>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33. </w:t>
      </w:r>
      <w:r w:rsidRPr="00A65A7F">
        <w:rPr>
          <w:rFonts w:ascii="Times New Roman" w:hAnsi="Times New Roman" w:cs="Times New Roman"/>
          <w:sz w:val="24"/>
          <w:szCs w:val="24"/>
          <w:lang w:val="lt-LT"/>
        </w:rPr>
        <w:t>Mėgėjų skyriaus mokiniai, tėvų prašymu 4–7 klasėse lanko 2 individualias muzikos instrumento pamokas</w:t>
      </w:r>
      <w:r w:rsidRPr="009D6EE9">
        <w:rPr>
          <w:rFonts w:ascii="Times New Roman" w:hAnsi="Times New Roman" w:cs="Times New Roman"/>
          <w:sz w:val="24"/>
          <w:szCs w:val="24"/>
          <w:lang w:val="lt-LT"/>
        </w:rPr>
        <w:t xml:space="preserve"> ir 2 meninio kolektyvo pamokas. </w:t>
      </w:r>
    </w:p>
    <w:p w:rsidR="003D6F58" w:rsidRPr="009D6EE9" w:rsidRDefault="003D6F58" w:rsidP="00A65A7F">
      <w:pPr>
        <w:jc w:val="both"/>
        <w:rPr>
          <w:rFonts w:ascii="Times New Roman" w:hAnsi="Times New Roman" w:cs="Times New Roman"/>
          <w:sz w:val="24"/>
          <w:szCs w:val="24"/>
          <w:lang w:val="lt-LT"/>
        </w:rPr>
      </w:pPr>
      <w:r w:rsidRPr="009D6EE9">
        <w:rPr>
          <w:rFonts w:ascii="Times New Roman" w:hAnsi="Times New Roman" w:cs="Times New Roman"/>
          <w:sz w:val="24"/>
          <w:szCs w:val="24"/>
          <w:lang w:val="lt-LT"/>
        </w:rPr>
        <w:t>34</w:t>
      </w:r>
      <w:r w:rsidRPr="009D6EE9">
        <w:rPr>
          <w:rFonts w:ascii="Times New Roman" w:hAnsi="Times New Roman" w:cs="Times New Roman"/>
          <w:bCs/>
          <w:sz w:val="24"/>
          <w:szCs w:val="24"/>
          <w:lang w:val="lt-LT"/>
        </w:rPr>
        <w:t>. Išplėstinio muzikinio ugdymo</w:t>
      </w:r>
      <w:r w:rsidRPr="009D6EE9">
        <w:rPr>
          <w:rFonts w:ascii="Times New Roman" w:hAnsi="Times New Roman" w:cs="Times New Roman"/>
          <w:sz w:val="24"/>
          <w:szCs w:val="24"/>
          <w:lang w:val="lt-LT"/>
        </w:rPr>
        <w:t>: fortepijono, smuiko, akordeono, tautinių, pučiamųjų, mušamųjų instrumentų 4-erių metų programoje gali mokytis mokiniai, baigę muzikos mokyklą ir besiruošiantys tolimesnėms muzikos studijoms aukštosiose mokyklose.</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35. Choreografijos skyriaus mokiniams vyksta grupiniai užsiėmimai:</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35.1, Pradinio ugdymo mokiniai (1-3 klases) lanko:</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35.1.1. 1 savaitinę lietuvių sceninio šokio pagrindų;</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35.1. 2. Klasikinio šokio pagrindai: 1 klasėje -1, 2-3 klasėse 2 savaitinės pamokos;</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35.1.3. Liaudies papročiai ir folklorinis šokis – 1-3 klasės po 1 savaitinę pamoką.</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35.1.4.. Šiuolaikinio ritminio šokio – 1-3 klasėse po 2 savaitines pamokas.</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35.2. Pagrindinio ugdymo skyriaus mokiniai (4-7 klasės) po 2 savaitines pamokas lanko:</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35.2.1. l lietuvių sceninio šokio;</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35.2.2. 2 klasikino šoko;</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35.2.3.2  šiuolaikinį modernų šokį;</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35.3. Pasirinktinai mokiniai lanko šiuos meninius kolektyvus:</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35.3.1. tautinių šokių kolektyvą „Sūkurėlis“</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35.3.2. šiuolaikinio šokio kolektyvą „Sūkurėlio ritmai“;</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35.3.3. merginų šokių grupė prie pučiamųjų instrumentų orkestro.</w:t>
      </w:r>
    </w:p>
    <w:p w:rsidR="003D6F58" w:rsidRPr="009D6EE9" w:rsidRDefault="003D6F58" w:rsidP="00A65A7F">
      <w:pPr>
        <w:jc w:val="both"/>
        <w:rPr>
          <w:rFonts w:ascii="Times New Roman" w:hAnsi="Times New Roman" w:cs="Times New Roman"/>
          <w:sz w:val="24"/>
          <w:szCs w:val="24"/>
          <w:lang w:val="lt-LT"/>
        </w:rPr>
      </w:pPr>
      <w:r w:rsidRPr="009D6EE9">
        <w:rPr>
          <w:rFonts w:ascii="Times New Roman" w:hAnsi="Times New Roman" w:cs="Times New Roman"/>
          <w:sz w:val="24"/>
          <w:szCs w:val="24"/>
          <w:lang w:val="lt-LT"/>
        </w:rPr>
        <w:t>36. Teatrinio meno ugdymo skyriaus mokiniai mokosi 6 metus: 1 ir 2 klasės – pradinio ugdymo skyriuje; 3-6 klasės pagrindiniame ugdymo skyriuje.</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36.1.Pradinio ugdymo skyriaus mokiniai lanko;</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lastRenderedPageBreak/>
        <w:t>36.1.1. 1-2 klasės – vaidybą ir sceninės kultūros pradmenis  1,5 savaitinės pamokos;</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36.1.2. scenos judesio 1-2 klasės po 0,5 savaitinės pamokos;</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36.1.3. dainavimas 1 klasėje 1 savaitinė valanda.</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36.1.4. jungtinė 1-2 klasių mokinių grupė – 1 savaitinė pamoka;</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36.1.4. Visi užsiėmimai grupiniai.</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36.2. Pagrindinio ugdymo skyriaus mokiniai lanko:</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36.2.1. 3-6 klasės teatro raiškos pamokas 3 savaitines valandas;</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36.2.2. sceninė kalba (individuali) 3 klasėje 0,5 savaitinės pamokos, 4-6 klasėse-1savaitinė valanda;</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36.2.3. veikia  vaikų teatras  „Kipšiukas“.</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UGDYMO PROCESO ORGANIZAVIMO TVARKA</w:t>
      </w:r>
    </w:p>
    <w:p w:rsidR="003D6F58" w:rsidRPr="009D6EE9" w:rsidRDefault="00A65A7F" w:rsidP="009D6EE9">
      <w:pPr>
        <w:rPr>
          <w:rFonts w:ascii="Times New Roman" w:hAnsi="Times New Roman" w:cs="Times New Roman"/>
          <w:sz w:val="24"/>
          <w:szCs w:val="24"/>
          <w:lang w:val="lt-LT"/>
        </w:rPr>
      </w:pPr>
      <w:r>
        <w:rPr>
          <w:rFonts w:ascii="Times New Roman" w:hAnsi="Times New Roman" w:cs="Times New Roman"/>
          <w:sz w:val="24"/>
          <w:szCs w:val="24"/>
          <w:lang w:val="lt-LT"/>
        </w:rPr>
        <w:t>37. Pamokos prasideda 2021</w:t>
      </w:r>
      <w:r w:rsidR="00AA11FD">
        <w:rPr>
          <w:rFonts w:ascii="Times New Roman" w:hAnsi="Times New Roman" w:cs="Times New Roman"/>
          <w:sz w:val="24"/>
          <w:szCs w:val="24"/>
          <w:lang w:val="lt-LT"/>
        </w:rPr>
        <w:t xml:space="preserve"> m. rugsėjo 1 d., baigiasi 2022</w:t>
      </w:r>
      <w:r w:rsidR="003D6F58" w:rsidRPr="009D6EE9">
        <w:rPr>
          <w:rFonts w:ascii="Times New Roman" w:hAnsi="Times New Roman" w:cs="Times New Roman"/>
          <w:sz w:val="24"/>
          <w:szCs w:val="24"/>
          <w:lang w:val="lt-LT"/>
        </w:rPr>
        <w:t xml:space="preserve"> m. gegužės 31 d. </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38. Ugdymo procesas prasideda 202</w:t>
      </w:r>
      <w:r w:rsidR="00AA11FD">
        <w:rPr>
          <w:rFonts w:ascii="Times New Roman" w:hAnsi="Times New Roman" w:cs="Times New Roman"/>
          <w:sz w:val="24"/>
          <w:szCs w:val="24"/>
          <w:lang w:val="lt-LT"/>
        </w:rPr>
        <w:t>1</w:t>
      </w:r>
      <w:r w:rsidR="000055E4">
        <w:rPr>
          <w:rFonts w:ascii="Times New Roman" w:hAnsi="Times New Roman" w:cs="Times New Roman"/>
          <w:sz w:val="24"/>
          <w:szCs w:val="24"/>
          <w:lang w:val="lt-LT"/>
        </w:rPr>
        <w:t>m. rugsėjo 1 d., baigiasi 2022</w:t>
      </w:r>
      <w:r w:rsidRPr="009D6EE9">
        <w:rPr>
          <w:rFonts w:ascii="Times New Roman" w:hAnsi="Times New Roman" w:cs="Times New Roman"/>
          <w:sz w:val="24"/>
          <w:szCs w:val="24"/>
          <w:lang w:val="lt-LT"/>
        </w:rPr>
        <w:t xml:space="preserve"> m. birželio 15 d. Ugdymo procesas apima 34 savaites. I pusmetis prasideda 20</w:t>
      </w:r>
      <w:r w:rsidR="000055E4">
        <w:rPr>
          <w:rFonts w:ascii="Times New Roman" w:hAnsi="Times New Roman" w:cs="Times New Roman"/>
          <w:sz w:val="24"/>
          <w:szCs w:val="24"/>
          <w:lang w:val="lt-LT"/>
        </w:rPr>
        <w:t>21 m. rugsėjo 1 d., baigiasi 2022</w:t>
      </w:r>
      <w:r w:rsidRPr="009D6EE9">
        <w:rPr>
          <w:rFonts w:ascii="Times New Roman" w:hAnsi="Times New Roman" w:cs="Times New Roman"/>
          <w:sz w:val="24"/>
          <w:szCs w:val="24"/>
          <w:lang w:val="lt-LT"/>
        </w:rPr>
        <w:t xml:space="preserve"> m. sausio </w:t>
      </w:r>
      <w:r w:rsidR="000055E4">
        <w:rPr>
          <w:rFonts w:ascii="Times New Roman" w:hAnsi="Times New Roman" w:cs="Times New Roman"/>
          <w:sz w:val="24"/>
          <w:szCs w:val="24"/>
          <w:lang w:val="lt-LT"/>
        </w:rPr>
        <w:t>11 d.; II pusmetis prasideda 2022 m. sausio 12 d., baigiasi 2022</w:t>
      </w:r>
      <w:r w:rsidRPr="009D6EE9">
        <w:rPr>
          <w:rFonts w:ascii="Times New Roman" w:hAnsi="Times New Roman" w:cs="Times New Roman"/>
          <w:sz w:val="24"/>
          <w:szCs w:val="24"/>
          <w:lang w:val="lt-LT"/>
        </w:rPr>
        <w:t xml:space="preserve"> m. gegužės 31 d. Birželio 1-15 dienomis vyksta projektiniai renginiai, koncertinės išvykos.</w:t>
      </w:r>
    </w:p>
    <w:p w:rsidR="003D6F58" w:rsidRPr="009D6EE9" w:rsidRDefault="000055E4" w:rsidP="000055E4">
      <w:pPr>
        <w:jc w:val="both"/>
        <w:rPr>
          <w:rFonts w:ascii="Times New Roman" w:hAnsi="Times New Roman" w:cs="Times New Roman"/>
          <w:sz w:val="24"/>
          <w:szCs w:val="24"/>
          <w:lang w:val="lt-LT"/>
        </w:rPr>
      </w:pPr>
      <w:r w:rsidRPr="009D6EE9">
        <w:rPr>
          <w:rFonts w:ascii="Times New Roman" w:hAnsi="Times New Roman" w:cs="Times New Roman"/>
          <w:sz w:val="24"/>
          <w:szCs w:val="24"/>
          <w:lang w:val="lt-LT"/>
        </w:rPr>
        <w:t>39. Mokinių atostogos organizuojamos kartu su pagrindinėmis (rudens, Kalėdų, Velykų) bendrojo ugdymo mokyklų</w:t>
      </w:r>
      <w:r w:rsidR="003D6F58" w:rsidRPr="009D6EE9">
        <w:rPr>
          <w:rFonts w:ascii="Times New Roman" w:hAnsi="Times New Roman" w:cs="Times New Roman"/>
          <w:sz w:val="24"/>
          <w:szCs w:val="24"/>
          <w:lang w:val="lt-LT"/>
        </w:rPr>
        <w:t xml:space="preserve">. </w:t>
      </w:r>
    </w:p>
    <w:p w:rsidR="003D6F58" w:rsidRPr="009D6EE9" w:rsidRDefault="00947D90" w:rsidP="000055E4">
      <w:pPr>
        <w:jc w:val="both"/>
        <w:rPr>
          <w:rFonts w:ascii="Times New Roman" w:hAnsi="Times New Roman" w:cs="Times New Roman"/>
          <w:sz w:val="24"/>
          <w:szCs w:val="24"/>
          <w:lang w:val="lt-LT"/>
        </w:rPr>
      </w:pPr>
      <w:r>
        <w:rPr>
          <w:rFonts w:ascii="Times New Roman" w:hAnsi="Times New Roman" w:cs="Times New Roman"/>
          <w:sz w:val="24"/>
          <w:szCs w:val="24"/>
          <w:lang w:val="lt-LT"/>
        </w:rPr>
        <w:t>40. Rudens atostogos- 2021 m. lapkričio 3 d.- lapkričio 5</w:t>
      </w:r>
      <w:r w:rsidR="003D6F58" w:rsidRPr="009D6EE9">
        <w:rPr>
          <w:rFonts w:ascii="Times New Roman" w:hAnsi="Times New Roman" w:cs="Times New Roman"/>
          <w:sz w:val="24"/>
          <w:szCs w:val="24"/>
          <w:lang w:val="lt-LT"/>
        </w:rPr>
        <w:t xml:space="preserve"> d.,</w:t>
      </w:r>
      <w:r>
        <w:rPr>
          <w:rFonts w:ascii="Times New Roman" w:hAnsi="Times New Roman" w:cs="Times New Roman"/>
          <w:sz w:val="24"/>
          <w:szCs w:val="24"/>
          <w:lang w:val="lt-LT"/>
        </w:rPr>
        <w:t xml:space="preserve"> Žiemos (Kalėdų) atostogos 2021 m. gruodžio 27 d. – 2022 m. sausio 7 d., Žiemos atostogos 2022 m. vasario 14 d – vasario 18</w:t>
      </w:r>
      <w:r w:rsidR="003D6F58" w:rsidRPr="009D6EE9">
        <w:rPr>
          <w:rFonts w:ascii="Times New Roman" w:hAnsi="Times New Roman" w:cs="Times New Roman"/>
          <w:sz w:val="24"/>
          <w:szCs w:val="24"/>
          <w:lang w:val="lt-LT"/>
        </w:rPr>
        <w:t xml:space="preserve"> d., pav</w:t>
      </w:r>
      <w:r>
        <w:rPr>
          <w:rFonts w:ascii="Times New Roman" w:hAnsi="Times New Roman" w:cs="Times New Roman"/>
          <w:sz w:val="24"/>
          <w:szCs w:val="24"/>
          <w:lang w:val="lt-LT"/>
        </w:rPr>
        <w:t>asario (Velykų) atostogos – 2022 m. balandžio 19-22</w:t>
      </w:r>
      <w:r w:rsidR="003D6F58" w:rsidRPr="009D6EE9">
        <w:rPr>
          <w:rFonts w:ascii="Times New Roman" w:hAnsi="Times New Roman" w:cs="Times New Roman"/>
          <w:sz w:val="24"/>
          <w:szCs w:val="24"/>
          <w:lang w:val="lt-LT"/>
        </w:rPr>
        <w:t xml:space="preserve"> d. </w:t>
      </w:r>
    </w:p>
    <w:p w:rsidR="003D6F58" w:rsidRPr="009D6EE9" w:rsidRDefault="00947D90" w:rsidP="00947D90">
      <w:pPr>
        <w:jc w:val="both"/>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41. Mokinių </w:t>
      </w:r>
      <w:r w:rsidR="003D6F58" w:rsidRPr="009D6EE9">
        <w:rPr>
          <w:rFonts w:ascii="Times New Roman" w:hAnsi="Times New Roman" w:cs="Times New Roman"/>
          <w:sz w:val="24"/>
          <w:szCs w:val="24"/>
          <w:lang w:val="lt-LT"/>
        </w:rPr>
        <w:t>priėmimas į Gargždų muzikos mokyklą vyksta gegužės mėnesį. Papildomas priėmimas gali būti vykdomas rugsėjo pirmą savaitę.</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42. Mokykla dirba šešias dienas per savaitę. </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43. Pamokų trukmė yra 45 min. Pertrauka tarp pamokų – 5 minutės.</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44. Muzikavimui (pagal pasirinktą instrumentą)  skiriamos 2 pamokos </w:t>
      </w:r>
    </w:p>
    <w:p w:rsidR="003D6F58" w:rsidRPr="009D6EE9" w:rsidRDefault="003D6F58" w:rsidP="00947D90">
      <w:pPr>
        <w:jc w:val="both"/>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45. Naudojamos įvairios mokymo organizavimo formos (repeticijos, koncertai, projektinė veikla ir kt.) </w:t>
      </w:r>
    </w:p>
    <w:p w:rsidR="003D6F58" w:rsidRPr="009D6EE9" w:rsidRDefault="003D6F58" w:rsidP="00947D90">
      <w:pPr>
        <w:jc w:val="both"/>
        <w:rPr>
          <w:rFonts w:ascii="Times New Roman" w:hAnsi="Times New Roman" w:cs="Times New Roman"/>
          <w:sz w:val="24"/>
          <w:szCs w:val="24"/>
          <w:lang w:val="lt-LT"/>
        </w:rPr>
      </w:pPr>
      <w:r w:rsidRPr="009D6EE9">
        <w:rPr>
          <w:rFonts w:ascii="Times New Roman" w:hAnsi="Times New Roman" w:cs="Times New Roman"/>
          <w:sz w:val="24"/>
          <w:szCs w:val="24"/>
          <w:lang w:val="lt-LT"/>
        </w:rPr>
        <w:lastRenderedPageBreak/>
        <w:t xml:space="preserve">46. Apie mokinio nedalyvavimą individualioje pamokoje tėvai arba pats mokinys informuoja mokyklą (dalyko mokytoją). Tuomet mokiniui skiriamas pamokos laiko pakeitimas tvarkaraštyje arba numatoma kita atitinkanti užsiėmimą ugdomoji veikla (koncerto lankymas, muzikinis projektas). </w:t>
      </w:r>
    </w:p>
    <w:p w:rsidR="003D6F58" w:rsidRPr="009D6EE9" w:rsidRDefault="003D6F58" w:rsidP="00947D90">
      <w:pPr>
        <w:jc w:val="both"/>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46. Mokykla rengia mokymo programas, kurias </w:t>
      </w:r>
      <w:r w:rsidR="00947D90">
        <w:rPr>
          <w:rFonts w:ascii="Times New Roman" w:hAnsi="Times New Roman" w:cs="Times New Roman"/>
          <w:sz w:val="24"/>
          <w:szCs w:val="24"/>
          <w:lang w:val="lt-LT"/>
        </w:rPr>
        <w:t xml:space="preserve">aptaria Metodinė taryba, </w:t>
      </w:r>
      <w:r w:rsidRPr="009D6EE9">
        <w:rPr>
          <w:rFonts w:ascii="Times New Roman" w:hAnsi="Times New Roman" w:cs="Times New Roman"/>
          <w:sz w:val="24"/>
          <w:szCs w:val="24"/>
          <w:lang w:val="lt-LT"/>
        </w:rPr>
        <w:t xml:space="preserve">tvirtina mokyklos direktorius. </w:t>
      </w:r>
    </w:p>
    <w:p w:rsidR="003D6F58" w:rsidRPr="009D6EE9" w:rsidRDefault="003D6F58" w:rsidP="00947D90">
      <w:pPr>
        <w:jc w:val="both"/>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47. Programos konkretizuojamos sudarant kiekvieno mokinio individualaus ugdymo planą arba grupės (ansamblio, orkestro ir kt.) ugdymo planą pusmečiui, kurį mokytojai aptaria skyriuose, tvirtina – direktorius arba direktoriaus pavaduotojas ugdymui (pagal kuruojamas sritis). </w:t>
      </w:r>
    </w:p>
    <w:p w:rsidR="003D6F58" w:rsidRPr="009D6EE9" w:rsidRDefault="003D6F58" w:rsidP="00947D90">
      <w:pPr>
        <w:jc w:val="both"/>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48. Egzaminai vykdomi keliant mokinius iš pradinės į pagrindinę mokymo programą, bei baigiant pagrindinio mokymo programą. </w:t>
      </w:r>
    </w:p>
    <w:p w:rsidR="003D6F58" w:rsidRPr="009D6EE9" w:rsidRDefault="003D6F58" w:rsidP="00947D90">
      <w:pPr>
        <w:jc w:val="both"/>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49. Mokinių kėlimas iš vienos programos į kitą, vykdomas Mokytojų tarybos sprendimu, atsižvelgiant į mokymosi rezultatus. </w:t>
      </w:r>
    </w:p>
    <w:p w:rsidR="003D6F58" w:rsidRPr="009D6EE9" w:rsidRDefault="003D6F58" w:rsidP="00947D90">
      <w:pPr>
        <w:jc w:val="both"/>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50. Nuo perklausų, egzaminų, įskaitų mokiniai gali būti atleidžiami dėl ligos ar kitų rimtų priežasčių Mokytojų tarybos sprendimu. </w:t>
      </w:r>
    </w:p>
    <w:p w:rsidR="003D6F58" w:rsidRPr="009D6EE9" w:rsidRDefault="003D6F58" w:rsidP="00947D90">
      <w:pPr>
        <w:jc w:val="both"/>
        <w:rPr>
          <w:rFonts w:ascii="Times New Roman" w:hAnsi="Times New Roman" w:cs="Times New Roman"/>
          <w:sz w:val="24"/>
          <w:szCs w:val="24"/>
          <w:lang w:val="lt-LT"/>
        </w:rPr>
      </w:pPr>
      <w:r w:rsidRPr="009D6EE9">
        <w:rPr>
          <w:rFonts w:ascii="Times New Roman" w:hAnsi="Times New Roman" w:cs="Times New Roman"/>
          <w:sz w:val="24"/>
          <w:szCs w:val="24"/>
          <w:lang w:val="lt-LT"/>
        </w:rPr>
        <w:t>51. Baigusiems FŠPU pagrindinio muzikinio ugdymo programą, išduodami Lietuvos Respublikos švietimo ministerijos nustatyto pavyzdžio neformaliojo vaikų švietimo pažymėjimai.</w:t>
      </w:r>
    </w:p>
    <w:p w:rsidR="003D6F58" w:rsidRPr="009D6EE9" w:rsidRDefault="003D6F58" w:rsidP="00947D90">
      <w:pPr>
        <w:jc w:val="both"/>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52.Baigusiems kitas programas ar jų dalį išduodama mokyklos pažyma apie išklausytą kursą. </w:t>
      </w:r>
    </w:p>
    <w:p w:rsidR="003D6F58" w:rsidRPr="009D6EE9" w:rsidRDefault="003D6F58" w:rsidP="00947D90">
      <w:pPr>
        <w:jc w:val="both"/>
        <w:rPr>
          <w:rFonts w:ascii="Times New Roman" w:hAnsi="Times New Roman" w:cs="Times New Roman"/>
          <w:sz w:val="24"/>
          <w:szCs w:val="24"/>
          <w:lang w:val="lt-LT"/>
        </w:rPr>
      </w:pPr>
      <w:r w:rsidRPr="009D6EE9">
        <w:rPr>
          <w:rFonts w:ascii="Times New Roman" w:hAnsi="Times New Roman" w:cs="Times New Roman"/>
          <w:sz w:val="24"/>
          <w:szCs w:val="24"/>
          <w:lang w:val="lt-LT"/>
        </w:rPr>
        <w:t>53. Steigėjas nustato mokesčio dydį už neformalųjį švietimą mokykloje. (15,00 Eur mėnesiui)</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V SKYRIUS</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PRADINIO INSTRUMENTO MUZIKAVIMO PROGRAMA</w:t>
      </w:r>
    </w:p>
    <w:p w:rsidR="003D6F58" w:rsidRPr="009D6EE9" w:rsidRDefault="003D6F58" w:rsidP="009D6EE9">
      <w:pPr>
        <w:rPr>
          <w:rFonts w:ascii="Times New Roman" w:hAnsi="Times New Roman" w:cs="Times New Roman"/>
          <w:sz w:val="24"/>
          <w:szCs w:val="24"/>
          <w:lang w:val="lt-LT"/>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01"/>
        <w:gridCol w:w="1648"/>
        <w:gridCol w:w="1512"/>
        <w:gridCol w:w="1615"/>
      </w:tblGrid>
      <w:tr w:rsidR="003D6F58" w:rsidRPr="009D6EE9" w:rsidTr="009D6EE9">
        <w:tc>
          <w:tcPr>
            <w:tcW w:w="4800"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Pasirenkamieji dalykai/ ugdymo trukmė metais</w:t>
            </w:r>
          </w:p>
        </w:tc>
        <w:tc>
          <w:tcPr>
            <w:tcW w:w="1648"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w:t>
            </w:r>
          </w:p>
        </w:tc>
        <w:tc>
          <w:tcPr>
            <w:tcW w:w="151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c>
          <w:tcPr>
            <w:tcW w:w="1615"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3</w:t>
            </w:r>
          </w:p>
        </w:tc>
      </w:tr>
      <w:tr w:rsidR="003D6F58" w:rsidRPr="009D6EE9" w:rsidTr="009D6EE9">
        <w:tc>
          <w:tcPr>
            <w:tcW w:w="4800"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Muzikos instrumentas</w:t>
            </w:r>
          </w:p>
        </w:tc>
        <w:tc>
          <w:tcPr>
            <w:tcW w:w="1648"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c>
          <w:tcPr>
            <w:tcW w:w="151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c>
          <w:tcPr>
            <w:tcW w:w="1615"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r>
      <w:tr w:rsidR="003D6F58" w:rsidRPr="009D6EE9" w:rsidTr="009D6EE9">
        <w:tc>
          <w:tcPr>
            <w:tcW w:w="4800"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Muzikos rašto ir kultūros pažinimas</w:t>
            </w:r>
          </w:p>
        </w:tc>
        <w:tc>
          <w:tcPr>
            <w:tcW w:w="1648"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c>
          <w:tcPr>
            <w:tcW w:w="151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c>
          <w:tcPr>
            <w:tcW w:w="1615"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r>
      <w:tr w:rsidR="003D6F58" w:rsidRPr="009D6EE9" w:rsidTr="009D6EE9">
        <w:tc>
          <w:tcPr>
            <w:tcW w:w="4800"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Meninė praktika (choras)</w:t>
            </w:r>
          </w:p>
        </w:tc>
        <w:tc>
          <w:tcPr>
            <w:tcW w:w="1648"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w:t>
            </w:r>
          </w:p>
        </w:tc>
        <w:tc>
          <w:tcPr>
            <w:tcW w:w="151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w:t>
            </w:r>
          </w:p>
        </w:tc>
        <w:tc>
          <w:tcPr>
            <w:tcW w:w="1615"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w:t>
            </w:r>
          </w:p>
        </w:tc>
      </w:tr>
      <w:tr w:rsidR="003D6F58" w:rsidRPr="009D6EE9" w:rsidTr="009D6EE9">
        <w:tc>
          <w:tcPr>
            <w:tcW w:w="4800"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Viso  pamokų:</w:t>
            </w:r>
          </w:p>
        </w:tc>
        <w:tc>
          <w:tcPr>
            <w:tcW w:w="1648"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4</w:t>
            </w:r>
          </w:p>
        </w:tc>
        <w:tc>
          <w:tcPr>
            <w:tcW w:w="151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4 </w:t>
            </w:r>
          </w:p>
        </w:tc>
        <w:tc>
          <w:tcPr>
            <w:tcW w:w="1615"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5 </w:t>
            </w:r>
          </w:p>
        </w:tc>
      </w:tr>
    </w:tbl>
    <w:p w:rsidR="003D6F58" w:rsidRPr="009D6EE9" w:rsidRDefault="003D6F58" w:rsidP="009D6EE9">
      <w:pPr>
        <w:rPr>
          <w:rFonts w:ascii="Times New Roman" w:hAnsi="Times New Roman" w:cs="Times New Roman"/>
          <w:sz w:val="24"/>
          <w:szCs w:val="24"/>
          <w:lang w:val="lt-LT"/>
        </w:rPr>
      </w:pPr>
    </w:p>
    <w:p w:rsidR="003D6F58" w:rsidRPr="009D6EE9" w:rsidRDefault="003D6F58" w:rsidP="009D6EE9">
      <w:pPr>
        <w:rPr>
          <w:rFonts w:ascii="Times New Roman" w:hAnsi="Times New Roman" w:cs="Times New Roman"/>
          <w:sz w:val="24"/>
          <w:szCs w:val="24"/>
        </w:rPr>
      </w:pPr>
    </w:p>
    <w:p w:rsidR="003D6F58" w:rsidRPr="009D6EE9" w:rsidRDefault="003D6F58" w:rsidP="009D6EE9">
      <w:pPr>
        <w:rPr>
          <w:rFonts w:ascii="Times New Roman" w:hAnsi="Times New Roman" w:cs="Times New Roman"/>
          <w:sz w:val="24"/>
          <w:szCs w:val="24"/>
        </w:rPr>
      </w:pPr>
      <w:r w:rsidRPr="009D6EE9">
        <w:rPr>
          <w:rFonts w:ascii="Times New Roman" w:hAnsi="Times New Roman" w:cs="Times New Roman"/>
          <w:sz w:val="24"/>
          <w:szCs w:val="24"/>
        </w:rPr>
        <w:lastRenderedPageBreak/>
        <w:t>VI SKYRIUS</w:t>
      </w:r>
    </w:p>
    <w:p w:rsidR="003D6F58" w:rsidRPr="009D6EE9" w:rsidRDefault="003D6F58" w:rsidP="009D6EE9">
      <w:pPr>
        <w:rPr>
          <w:rFonts w:ascii="Times New Roman" w:hAnsi="Times New Roman" w:cs="Times New Roman"/>
          <w:sz w:val="24"/>
          <w:szCs w:val="24"/>
        </w:rPr>
      </w:pPr>
      <w:r w:rsidRPr="009D6EE9">
        <w:rPr>
          <w:rFonts w:ascii="Times New Roman" w:hAnsi="Times New Roman" w:cs="Times New Roman"/>
          <w:sz w:val="24"/>
          <w:szCs w:val="24"/>
        </w:rPr>
        <w:t xml:space="preserve">PAGRINDINIO </w:t>
      </w:r>
      <w:proofErr w:type="gramStart"/>
      <w:r w:rsidRPr="009D6EE9">
        <w:rPr>
          <w:rFonts w:ascii="Times New Roman" w:hAnsi="Times New Roman" w:cs="Times New Roman"/>
          <w:sz w:val="24"/>
          <w:szCs w:val="24"/>
        </w:rPr>
        <w:t>INSTRUMENTO  MUZIKAVIMO</w:t>
      </w:r>
      <w:proofErr w:type="gramEnd"/>
      <w:r w:rsidRPr="009D6EE9">
        <w:rPr>
          <w:rFonts w:ascii="Times New Roman" w:hAnsi="Times New Roman" w:cs="Times New Roman"/>
          <w:sz w:val="24"/>
          <w:szCs w:val="24"/>
        </w:rPr>
        <w:t xml:space="preserve"> PROGRAMA</w:t>
      </w:r>
    </w:p>
    <w:p w:rsidR="003D6F58" w:rsidRPr="009D6EE9" w:rsidRDefault="003D6F58" w:rsidP="009D6EE9">
      <w:pPr>
        <w:rPr>
          <w:rFonts w:ascii="Times New Roman" w:hAnsi="Times New Roman" w:cs="Times New Roman"/>
          <w:sz w:val="24"/>
          <w:szCs w:val="24"/>
        </w:rPr>
      </w:pPr>
    </w:p>
    <w:tbl>
      <w:tblPr>
        <w:tblW w:w="9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95"/>
        <w:gridCol w:w="1373"/>
        <w:gridCol w:w="1102"/>
        <w:gridCol w:w="1103"/>
        <w:gridCol w:w="1204"/>
      </w:tblGrid>
      <w:tr w:rsidR="003D6F58" w:rsidRPr="009D6EE9" w:rsidTr="009D6EE9">
        <w:tc>
          <w:tcPr>
            <w:tcW w:w="4795"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Pasirenkamieji dalykai/ ugdymo trukmė metais</w:t>
            </w:r>
          </w:p>
        </w:tc>
        <w:tc>
          <w:tcPr>
            <w:tcW w:w="1373"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4</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5</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6</w:t>
            </w:r>
          </w:p>
        </w:tc>
        <w:tc>
          <w:tcPr>
            <w:tcW w:w="120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7</w:t>
            </w:r>
          </w:p>
        </w:tc>
      </w:tr>
      <w:tr w:rsidR="003D6F58" w:rsidRPr="009D6EE9" w:rsidTr="009D6EE9">
        <w:tc>
          <w:tcPr>
            <w:tcW w:w="4795"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Muzikos instrumentas</w:t>
            </w:r>
          </w:p>
        </w:tc>
        <w:tc>
          <w:tcPr>
            <w:tcW w:w="1373"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c>
          <w:tcPr>
            <w:tcW w:w="120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r>
      <w:tr w:rsidR="003D6F58" w:rsidRPr="009D6EE9" w:rsidTr="009D6EE9">
        <w:tc>
          <w:tcPr>
            <w:tcW w:w="4795"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Solfedis</w:t>
            </w:r>
          </w:p>
        </w:tc>
        <w:tc>
          <w:tcPr>
            <w:tcW w:w="1373"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c>
          <w:tcPr>
            <w:tcW w:w="120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r>
      <w:tr w:rsidR="003D6F58" w:rsidRPr="009D6EE9" w:rsidTr="009D6EE9">
        <w:tc>
          <w:tcPr>
            <w:tcW w:w="4795"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Meninė praktika (choras)</w:t>
            </w:r>
          </w:p>
        </w:tc>
        <w:tc>
          <w:tcPr>
            <w:tcW w:w="1373"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1-2</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1-2</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1-2</w:t>
            </w:r>
          </w:p>
        </w:tc>
        <w:tc>
          <w:tcPr>
            <w:tcW w:w="120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1-2</w:t>
            </w:r>
          </w:p>
        </w:tc>
      </w:tr>
      <w:tr w:rsidR="003D6F58" w:rsidRPr="009D6EE9" w:rsidTr="009D6EE9">
        <w:trPr>
          <w:trHeight w:val="278"/>
        </w:trPr>
        <w:tc>
          <w:tcPr>
            <w:tcW w:w="4795"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Muzikos istorija</w:t>
            </w:r>
          </w:p>
        </w:tc>
        <w:tc>
          <w:tcPr>
            <w:tcW w:w="1373"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w:t>
            </w:r>
          </w:p>
        </w:tc>
        <w:tc>
          <w:tcPr>
            <w:tcW w:w="120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w:t>
            </w:r>
          </w:p>
        </w:tc>
      </w:tr>
      <w:tr w:rsidR="003D6F58" w:rsidRPr="009D6EE9" w:rsidTr="009D6EE9">
        <w:trPr>
          <w:trHeight w:val="278"/>
        </w:trPr>
        <w:tc>
          <w:tcPr>
            <w:tcW w:w="4795"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p>
        </w:tc>
        <w:tc>
          <w:tcPr>
            <w:tcW w:w="1373"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p>
        </w:tc>
        <w:tc>
          <w:tcPr>
            <w:tcW w:w="120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p>
        </w:tc>
      </w:tr>
      <w:tr w:rsidR="003D6F58" w:rsidRPr="009D6EE9" w:rsidTr="009D6EE9">
        <w:trPr>
          <w:trHeight w:val="278"/>
        </w:trPr>
        <w:tc>
          <w:tcPr>
            <w:tcW w:w="4795"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Viso  pamokų:</w:t>
            </w:r>
          </w:p>
        </w:tc>
        <w:tc>
          <w:tcPr>
            <w:tcW w:w="1373"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5-6</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5-6 </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6-7 </w:t>
            </w:r>
          </w:p>
        </w:tc>
        <w:tc>
          <w:tcPr>
            <w:tcW w:w="120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6-7</w:t>
            </w:r>
          </w:p>
        </w:tc>
      </w:tr>
    </w:tbl>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     Pastaba: laisvai pasirenkami dalykai skiriami 4-7 klasių mokiniams, lankantiems pučiamųjų instrumentų orkestrą ir 1 savaitinė (grupinė) džiazo  muzikologijos pamoka.</w:t>
      </w:r>
    </w:p>
    <w:p w:rsidR="003D6F58" w:rsidRPr="009D6EE9" w:rsidRDefault="003D6F58" w:rsidP="009D6EE9">
      <w:pPr>
        <w:rPr>
          <w:rFonts w:ascii="Times New Roman" w:hAnsi="Times New Roman" w:cs="Times New Roman"/>
          <w:sz w:val="24"/>
          <w:szCs w:val="24"/>
        </w:rPr>
      </w:pPr>
      <w:r w:rsidRPr="009D6EE9">
        <w:rPr>
          <w:rFonts w:ascii="Times New Roman" w:hAnsi="Times New Roman" w:cs="Times New Roman"/>
          <w:sz w:val="24"/>
          <w:szCs w:val="24"/>
        </w:rPr>
        <w:t>VII SKYRIUS</w:t>
      </w:r>
    </w:p>
    <w:p w:rsidR="003D6F58" w:rsidRPr="00F279B5" w:rsidRDefault="003D6F58" w:rsidP="009D6EE9">
      <w:pPr>
        <w:rPr>
          <w:rFonts w:ascii="Times New Roman" w:hAnsi="Times New Roman" w:cs="Times New Roman"/>
          <w:sz w:val="24"/>
          <w:szCs w:val="24"/>
        </w:rPr>
      </w:pPr>
      <w:r w:rsidRPr="009D6EE9">
        <w:rPr>
          <w:rFonts w:ascii="Times New Roman" w:hAnsi="Times New Roman" w:cs="Times New Roman"/>
          <w:sz w:val="24"/>
          <w:szCs w:val="24"/>
        </w:rPr>
        <w:t>MUZIKOS MĖGĖJŲ UGDYMO PROGR</w:t>
      </w:r>
      <w:r w:rsidR="00F279B5">
        <w:rPr>
          <w:rFonts w:ascii="Times New Roman" w:hAnsi="Times New Roman" w:cs="Times New Roman"/>
          <w:sz w:val="24"/>
          <w:szCs w:val="24"/>
        </w:rPr>
        <w:t>AMA</w:t>
      </w:r>
    </w:p>
    <w:tbl>
      <w:tblPr>
        <w:tblW w:w="9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03"/>
        <w:gridCol w:w="965"/>
        <w:gridCol w:w="966"/>
        <w:gridCol w:w="1103"/>
        <w:gridCol w:w="1340"/>
      </w:tblGrid>
      <w:tr w:rsidR="003D6F58" w:rsidRPr="009D6EE9" w:rsidTr="009D6EE9">
        <w:tc>
          <w:tcPr>
            <w:tcW w:w="5203"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Pasirenkamieji dalykai/ ugdymo trukmė metais</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4</w:t>
            </w:r>
          </w:p>
        </w:tc>
        <w:tc>
          <w:tcPr>
            <w:tcW w:w="966"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5</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6</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7</w:t>
            </w:r>
          </w:p>
        </w:tc>
      </w:tr>
      <w:tr w:rsidR="003D6F58" w:rsidRPr="009D6EE9" w:rsidTr="009D6EE9">
        <w:tc>
          <w:tcPr>
            <w:tcW w:w="5203"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Muzikos instrumentas</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c>
          <w:tcPr>
            <w:tcW w:w="966"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r>
      <w:tr w:rsidR="003D6F58" w:rsidRPr="009D6EE9" w:rsidTr="009D6EE9">
        <w:tc>
          <w:tcPr>
            <w:tcW w:w="5203"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Meninė praktika (orkestras, ansamblis) </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c>
          <w:tcPr>
            <w:tcW w:w="966"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r>
      <w:tr w:rsidR="003D6F58" w:rsidRPr="009D6EE9" w:rsidTr="009D6EE9">
        <w:tc>
          <w:tcPr>
            <w:tcW w:w="5203"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Viso pamokų:</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4</w:t>
            </w:r>
          </w:p>
        </w:tc>
        <w:tc>
          <w:tcPr>
            <w:tcW w:w="966"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4</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4</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4</w:t>
            </w:r>
          </w:p>
        </w:tc>
      </w:tr>
    </w:tbl>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Pastabos:</w:t>
      </w:r>
    </w:p>
    <w:p w:rsidR="003D6F58" w:rsidRPr="009D6EE9" w:rsidRDefault="003D6F58" w:rsidP="00F279B5">
      <w:pPr>
        <w:jc w:val="both"/>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     1. Mėgėjų skyriaus mokiniai lanko instrumento, meninio kolektyvo ir, pagal pageidavimus, solfedžio, muzikos istorijos pamokas.</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    2. Neįgalūs vaikai lanko grupinius muzikavimo užsiėmimus.</w:t>
      </w:r>
    </w:p>
    <w:p w:rsidR="003D6F58" w:rsidRPr="009D6EE9" w:rsidRDefault="003D6F58" w:rsidP="009D6EE9">
      <w:pPr>
        <w:rPr>
          <w:rFonts w:ascii="Times New Roman" w:hAnsi="Times New Roman" w:cs="Times New Roman"/>
          <w:sz w:val="24"/>
          <w:szCs w:val="24"/>
          <w:lang w:val="lt-LT"/>
        </w:rPr>
      </w:pPr>
    </w:p>
    <w:p w:rsidR="00F279B5" w:rsidRDefault="00F279B5" w:rsidP="009D6EE9">
      <w:pPr>
        <w:rPr>
          <w:rFonts w:ascii="Times New Roman" w:hAnsi="Times New Roman" w:cs="Times New Roman"/>
          <w:sz w:val="24"/>
          <w:szCs w:val="24"/>
          <w:lang w:val="lt-LT"/>
        </w:rPr>
      </w:pPr>
    </w:p>
    <w:p w:rsidR="00F279B5" w:rsidRDefault="00F279B5" w:rsidP="009D6EE9">
      <w:pPr>
        <w:rPr>
          <w:rFonts w:ascii="Times New Roman" w:hAnsi="Times New Roman" w:cs="Times New Roman"/>
          <w:sz w:val="24"/>
          <w:szCs w:val="24"/>
          <w:lang w:val="lt-LT"/>
        </w:rPr>
      </w:pPr>
    </w:p>
    <w:p w:rsidR="00F279B5" w:rsidRDefault="00F279B5" w:rsidP="009D6EE9">
      <w:pPr>
        <w:rPr>
          <w:rFonts w:ascii="Times New Roman" w:hAnsi="Times New Roman" w:cs="Times New Roman"/>
          <w:sz w:val="24"/>
          <w:szCs w:val="24"/>
          <w:lang w:val="lt-LT"/>
        </w:rPr>
      </w:pP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lastRenderedPageBreak/>
        <w:t>VIII SKYRIUS</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CHOREOGRAFIJOS PRADINIO SKYRIAUS UGDYMO PLANAS</w:t>
      </w:r>
    </w:p>
    <w:p w:rsidR="003D6F58" w:rsidRPr="009D6EE9" w:rsidRDefault="003D6F58" w:rsidP="009D6EE9">
      <w:pPr>
        <w:rPr>
          <w:rFonts w:ascii="Times New Roman" w:hAnsi="Times New Roman" w:cs="Times New Roman"/>
          <w:sz w:val="24"/>
          <w:szCs w:val="24"/>
          <w:lang w:val="lt-LT"/>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89"/>
        <w:gridCol w:w="1241"/>
        <w:gridCol w:w="1104"/>
        <w:gridCol w:w="1342"/>
      </w:tblGrid>
      <w:tr w:rsidR="003D6F58" w:rsidRPr="009D6EE9" w:rsidTr="009D6EE9">
        <w:tc>
          <w:tcPr>
            <w:tcW w:w="5889"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Dalykas, klasė</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w:t>
            </w: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3</w:t>
            </w:r>
          </w:p>
        </w:tc>
      </w:tr>
      <w:tr w:rsidR="003D6F58" w:rsidRPr="009D6EE9" w:rsidTr="009D6EE9">
        <w:tc>
          <w:tcPr>
            <w:tcW w:w="5889"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Lietuvių l. sceninio šokio pagrindai</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w:t>
            </w: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w:t>
            </w:r>
          </w:p>
        </w:tc>
      </w:tr>
      <w:tr w:rsidR="003D6F58" w:rsidRPr="009D6EE9" w:rsidTr="009D6EE9">
        <w:tc>
          <w:tcPr>
            <w:tcW w:w="5889"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Klasikinio šokio pagrindai</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r>
      <w:tr w:rsidR="003D6F58" w:rsidRPr="009D6EE9" w:rsidTr="009D6EE9">
        <w:tc>
          <w:tcPr>
            <w:tcW w:w="5889"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Liaudies papročiai ir folklorinis šokis</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w:t>
            </w: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w:t>
            </w:r>
          </w:p>
        </w:tc>
      </w:tr>
      <w:tr w:rsidR="003D6F58" w:rsidRPr="009D6EE9" w:rsidTr="009D6EE9">
        <w:tc>
          <w:tcPr>
            <w:tcW w:w="5889"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Šiuolaikinis ritminis šokis</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r>
      <w:tr w:rsidR="003D6F58" w:rsidRPr="009D6EE9" w:rsidTr="009D6EE9">
        <w:tc>
          <w:tcPr>
            <w:tcW w:w="5889"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Viso pamokų:</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6</w:t>
            </w: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6</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6</w:t>
            </w:r>
          </w:p>
        </w:tc>
      </w:tr>
      <w:tr w:rsidR="003D6F58" w:rsidRPr="009D6EE9" w:rsidTr="009D6EE9">
        <w:tc>
          <w:tcPr>
            <w:tcW w:w="5889"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p>
        </w:tc>
      </w:tr>
    </w:tbl>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IX SKYRIUS</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CHOREOGRAFIJOS PAGRINDINIO SKYRIAUS UGDYMO PLANAS</w:t>
      </w:r>
    </w:p>
    <w:p w:rsidR="003D6F58" w:rsidRPr="009D6EE9" w:rsidRDefault="003D6F58" w:rsidP="009D6EE9">
      <w:pPr>
        <w:rPr>
          <w:rFonts w:ascii="Times New Roman" w:hAnsi="Times New Roman" w:cs="Times New Roman"/>
          <w:sz w:val="24"/>
          <w:szCs w:val="24"/>
          <w:lang w:val="lt-LT"/>
        </w:rPr>
      </w:pPr>
    </w:p>
    <w:tbl>
      <w:tblPr>
        <w:tblW w:w="94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3"/>
        <w:gridCol w:w="1102"/>
        <w:gridCol w:w="1239"/>
        <w:gridCol w:w="1102"/>
        <w:gridCol w:w="1342"/>
      </w:tblGrid>
      <w:tr w:rsidR="003D6F58" w:rsidRPr="009D6EE9" w:rsidTr="009D6EE9">
        <w:tc>
          <w:tcPr>
            <w:tcW w:w="4683"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Dalykas, klasė</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4</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5</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6</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7</w:t>
            </w:r>
          </w:p>
        </w:tc>
      </w:tr>
      <w:tr w:rsidR="003D6F58" w:rsidRPr="009D6EE9" w:rsidTr="009D6EE9">
        <w:tc>
          <w:tcPr>
            <w:tcW w:w="4683"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Lietuvių sceninis šokis</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w:t>
            </w:r>
          </w:p>
        </w:tc>
      </w:tr>
      <w:tr w:rsidR="003D6F58" w:rsidRPr="009D6EE9" w:rsidTr="009D6EE9">
        <w:tc>
          <w:tcPr>
            <w:tcW w:w="4683"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Klasikinis šokis</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r>
      <w:tr w:rsidR="003D6F58" w:rsidRPr="009D6EE9" w:rsidTr="009D6EE9">
        <w:trPr>
          <w:trHeight w:val="270"/>
        </w:trPr>
        <w:tc>
          <w:tcPr>
            <w:tcW w:w="4683"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Šiuolaikinis modernus šokis</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r>
      <w:tr w:rsidR="003D6F58" w:rsidRPr="009D6EE9" w:rsidTr="009D6EE9">
        <w:trPr>
          <w:trHeight w:val="272"/>
        </w:trPr>
        <w:tc>
          <w:tcPr>
            <w:tcW w:w="4683"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Viso pamokų:</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5</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5</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5</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5</w:t>
            </w:r>
          </w:p>
        </w:tc>
      </w:tr>
      <w:tr w:rsidR="003D6F58" w:rsidRPr="009D6EE9" w:rsidTr="009D6EE9">
        <w:trPr>
          <w:trHeight w:hRule="exact" w:val="295"/>
        </w:trPr>
        <w:tc>
          <w:tcPr>
            <w:tcW w:w="4683"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p>
        </w:tc>
      </w:tr>
    </w:tbl>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Pastabos:</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       1. Lietuvių sceninio šokio, klasikinio, pramoginio, liaudies papročių ir folkloro bei šiuolaikinio šokio pamokos grupinės (10–24 mokiniai).</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       2. Visiems užsiėmimams, išskyrus šiuolaikinį šokį, skiriamos koncertmeisterio pamokos.</w:t>
      </w:r>
    </w:p>
    <w:p w:rsidR="003D6F58" w:rsidRPr="009D6EE9" w:rsidRDefault="003D6F58" w:rsidP="009D6EE9">
      <w:pPr>
        <w:rPr>
          <w:rFonts w:ascii="Times New Roman" w:hAnsi="Times New Roman" w:cs="Times New Roman"/>
          <w:sz w:val="24"/>
          <w:szCs w:val="24"/>
          <w:lang w:val="lt-LT"/>
        </w:rPr>
      </w:pPr>
    </w:p>
    <w:p w:rsidR="00F279B5" w:rsidRPr="00177666" w:rsidRDefault="00F279B5" w:rsidP="009D6EE9">
      <w:pPr>
        <w:rPr>
          <w:rFonts w:ascii="Times New Roman" w:hAnsi="Times New Roman" w:cs="Times New Roman"/>
          <w:sz w:val="24"/>
          <w:szCs w:val="24"/>
          <w:lang w:val="lt-LT"/>
        </w:rPr>
      </w:pPr>
    </w:p>
    <w:p w:rsidR="00F279B5" w:rsidRPr="00177666" w:rsidRDefault="00F279B5" w:rsidP="009D6EE9">
      <w:pPr>
        <w:rPr>
          <w:rFonts w:ascii="Times New Roman" w:hAnsi="Times New Roman" w:cs="Times New Roman"/>
          <w:sz w:val="24"/>
          <w:szCs w:val="24"/>
          <w:lang w:val="lt-LT"/>
        </w:rPr>
      </w:pPr>
    </w:p>
    <w:p w:rsidR="003D6F58" w:rsidRPr="009D6EE9" w:rsidRDefault="003D6F58" w:rsidP="009D6EE9">
      <w:pPr>
        <w:rPr>
          <w:rFonts w:ascii="Times New Roman" w:hAnsi="Times New Roman" w:cs="Times New Roman"/>
          <w:sz w:val="24"/>
          <w:szCs w:val="24"/>
        </w:rPr>
      </w:pPr>
      <w:r w:rsidRPr="009D6EE9">
        <w:rPr>
          <w:rFonts w:ascii="Times New Roman" w:hAnsi="Times New Roman" w:cs="Times New Roman"/>
          <w:sz w:val="24"/>
          <w:szCs w:val="24"/>
        </w:rPr>
        <w:lastRenderedPageBreak/>
        <w:t>X SKYRIUS</w:t>
      </w:r>
    </w:p>
    <w:p w:rsidR="003D6F58" w:rsidRPr="009D6EE9" w:rsidRDefault="003D6F58" w:rsidP="009D6EE9">
      <w:pPr>
        <w:rPr>
          <w:rFonts w:ascii="Times New Roman" w:hAnsi="Times New Roman" w:cs="Times New Roman"/>
          <w:sz w:val="24"/>
          <w:szCs w:val="24"/>
        </w:rPr>
      </w:pPr>
      <w:r w:rsidRPr="009D6EE9">
        <w:rPr>
          <w:rFonts w:ascii="Times New Roman" w:hAnsi="Times New Roman" w:cs="Times New Roman"/>
          <w:sz w:val="24"/>
          <w:szCs w:val="24"/>
        </w:rPr>
        <w:t xml:space="preserve">PRADINIS </w:t>
      </w:r>
      <w:proofErr w:type="gramStart"/>
      <w:r w:rsidRPr="009D6EE9">
        <w:rPr>
          <w:rFonts w:ascii="Times New Roman" w:hAnsi="Times New Roman" w:cs="Times New Roman"/>
          <w:sz w:val="24"/>
          <w:szCs w:val="24"/>
        </w:rPr>
        <w:t>TEATRINIS  UGDYMAS</w:t>
      </w:r>
      <w:proofErr w:type="gramEnd"/>
    </w:p>
    <w:p w:rsidR="003D6F58" w:rsidRPr="009D6EE9" w:rsidRDefault="003D6F58" w:rsidP="009D6EE9">
      <w:pPr>
        <w:rPr>
          <w:rFonts w:ascii="Times New Roman" w:hAnsi="Times New Roman" w:cs="Times New Roman"/>
          <w:sz w:val="24"/>
          <w:szCs w:val="24"/>
        </w:rPr>
      </w:pPr>
    </w:p>
    <w:p w:rsidR="003D6F58" w:rsidRPr="009D6EE9" w:rsidRDefault="003D6F58" w:rsidP="009D6EE9">
      <w:pPr>
        <w:rPr>
          <w:rFonts w:ascii="Times New Roman" w:hAnsi="Times New Roman" w:cs="Times New Roman"/>
          <w:sz w:val="24"/>
          <w:szCs w:val="24"/>
        </w:rPr>
      </w:pPr>
    </w:p>
    <w:tbl>
      <w:tblPr>
        <w:tblW w:w="9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77"/>
        <w:gridCol w:w="1247"/>
        <w:gridCol w:w="1351"/>
      </w:tblGrid>
      <w:tr w:rsidR="003D6F58" w:rsidRPr="009D6EE9" w:rsidTr="009D6EE9">
        <w:tc>
          <w:tcPr>
            <w:tcW w:w="6977"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Dalykas, klasė</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rPr>
            </w:pPr>
            <w:r w:rsidRPr="009D6EE9">
              <w:rPr>
                <w:rFonts w:ascii="Times New Roman" w:hAnsi="Times New Roman" w:cs="Times New Roman"/>
                <w:sz w:val="24"/>
                <w:szCs w:val="24"/>
              </w:rPr>
              <w:t>1</w:t>
            </w:r>
          </w:p>
        </w:tc>
        <w:tc>
          <w:tcPr>
            <w:tcW w:w="1351"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rPr>
            </w:pPr>
            <w:r w:rsidRPr="009D6EE9">
              <w:rPr>
                <w:rFonts w:ascii="Times New Roman" w:hAnsi="Times New Roman" w:cs="Times New Roman"/>
                <w:sz w:val="24"/>
                <w:szCs w:val="24"/>
              </w:rPr>
              <w:t>2</w:t>
            </w:r>
          </w:p>
        </w:tc>
      </w:tr>
      <w:tr w:rsidR="003D6F58" w:rsidRPr="009D6EE9" w:rsidTr="009D6EE9">
        <w:tc>
          <w:tcPr>
            <w:tcW w:w="6977"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Vaidyba ir sceninės kultūros pradmenys</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rPr>
            </w:pPr>
            <w:r w:rsidRPr="009D6EE9">
              <w:rPr>
                <w:rFonts w:ascii="Times New Roman" w:hAnsi="Times New Roman" w:cs="Times New Roman"/>
                <w:sz w:val="24"/>
                <w:szCs w:val="24"/>
              </w:rPr>
              <w:t>1,5</w:t>
            </w:r>
          </w:p>
        </w:tc>
        <w:tc>
          <w:tcPr>
            <w:tcW w:w="1351"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rPr>
            </w:pPr>
            <w:r w:rsidRPr="009D6EE9">
              <w:rPr>
                <w:rFonts w:ascii="Times New Roman" w:hAnsi="Times New Roman" w:cs="Times New Roman"/>
                <w:sz w:val="24"/>
                <w:szCs w:val="24"/>
              </w:rPr>
              <w:t>1,5</w:t>
            </w:r>
          </w:p>
        </w:tc>
      </w:tr>
      <w:tr w:rsidR="003D6F58" w:rsidRPr="009D6EE9" w:rsidTr="009D6EE9">
        <w:tc>
          <w:tcPr>
            <w:tcW w:w="6977"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Scenos judesys</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rPr>
            </w:pPr>
            <w:r w:rsidRPr="009D6EE9">
              <w:rPr>
                <w:rFonts w:ascii="Times New Roman" w:hAnsi="Times New Roman" w:cs="Times New Roman"/>
                <w:sz w:val="24"/>
                <w:szCs w:val="24"/>
              </w:rPr>
              <w:t>0,5</w:t>
            </w:r>
          </w:p>
        </w:tc>
        <w:tc>
          <w:tcPr>
            <w:tcW w:w="1351"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rPr>
            </w:pPr>
            <w:r w:rsidRPr="009D6EE9">
              <w:rPr>
                <w:rFonts w:ascii="Times New Roman" w:hAnsi="Times New Roman" w:cs="Times New Roman"/>
                <w:sz w:val="24"/>
                <w:szCs w:val="24"/>
              </w:rPr>
              <w:t>0,5</w:t>
            </w:r>
          </w:p>
        </w:tc>
      </w:tr>
      <w:tr w:rsidR="003D6F58" w:rsidRPr="009D6EE9" w:rsidTr="009D6EE9">
        <w:tc>
          <w:tcPr>
            <w:tcW w:w="6977"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Dainavimas</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rPr>
            </w:pPr>
            <w:r w:rsidRPr="009D6EE9">
              <w:rPr>
                <w:rFonts w:ascii="Times New Roman" w:hAnsi="Times New Roman" w:cs="Times New Roman"/>
                <w:sz w:val="24"/>
                <w:szCs w:val="24"/>
              </w:rPr>
              <w:t>1</w:t>
            </w:r>
          </w:p>
        </w:tc>
        <w:tc>
          <w:tcPr>
            <w:tcW w:w="1351"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rPr>
            </w:pPr>
            <w:r w:rsidRPr="009D6EE9">
              <w:rPr>
                <w:rFonts w:ascii="Times New Roman" w:hAnsi="Times New Roman" w:cs="Times New Roman"/>
                <w:sz w:val="24"/>
                <w:szCs w:val="24"/>
              </w:rPr>
              <w:t>-</w:t>
            </w:r>
          </w:p>
        </w:tc>
      </w:tr>
      <w:tr w:rsidR="003D6F58" w:rsidRPr="009D6EE9" w:rsidTr="009D6EE9">
        <w:tc>
          <w:tcPr>
            <w:tcW w:w="6977"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„Kipšiukas“</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rPr>
            </w:pPr>
            <w:r w:rsidRPr="009D6EE9">
              <w:rPr>
                <w:rFonts w:ascii="Times New Roman" w:hAnsi="Times New Roman" w:cs="Times New Roman"/>
                <w:sz w:val="24"/>
                <w:szCs w:val="24"/>
              </w:rPr>
              <w:t>1</w:t>
            </w:r>
          </w:p>
        </w:tc>
        <w:tc>
          <w:tcPr>
            <w:tcW w:w="1351"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rPr>
            </w:pPr>
            <w:r w:rsidRPr="009D6EE9">
              <w:rPr>
                <w:rFonts w:ascii="Times New Roman" w:hAnsi="Times New Roman" w:cs="Times New Roman"/>
                <w:sz w:val="24"/>
                <w:szCs w:val="24"/>
              </w:rPr>
              <w:t>1</w:t>
            </w:r>
          </w:p>
        </w:tc>
      </w:tr>
      <w:tr w:rsidR="003D6F58" w:rsidRPr="009D6EE9" w:rsidTr="009D6EE9">
        <w:tc>
          <w:tcPr>
            <w:tcW w:w="6977"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Viso pamokų:</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rPr>
            </w:pPr>
            <w:r w:rsidRPr="009D6EE9">
              <w:rPr>
                <w:rFonts w:ascii="Times New Roman" w:hAnsi="Times New Roman" w:cs="Times New Roman"/>
                <w:sz w:val="24"/>
                <w:szCs w:val="24"/>
              </w:rPr>
              <w:t>4</w:t>
            </w:r>
          </w:p>
        </w:tc>
        <w:tc>
          <w:tcPr>
            <w:tcW w:w="1351"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rPr>
            </w:pPr>
            <w:r w:rsidRPr="009D6EE9">
              <w:rPr>
                <w:rFonts w:ascii="Times New Roman" w:hAnsi="Times New Roman" w:cs="Times New Roman"/>
                <w:sz w:val="24"/>
                <w:szCs w:val="24"/>
              </w:rPr>
              <w:t>3</w:t>
            </w:r>
          </w:p>
        </w:tc>
      </w:tr>
    </w:tbl>
    <w:p w:rsidR="003D6F58" w:rsidRPr="009D6EE9" w:rsidRDefault="003D6F58" w:rsidP="009D6EE9">
      <w:pPr>
        <w:rPr>
          <w:rFonts w:ascii="Times New Roman" w:hAnsi="Times New Roman" w:cs="Times New Roman"/>
          <w:sz w:val="24"/>
          <w:szCs w:val="24"/>
        </w:rPr>
      </w:pPr>
    </w:p>
    <w:p w:rsidR="003D6F58" w:rsidRPr="009D6EE9" w:rsidRDefault="003D6F58" w:rsidP="009D6EE9">
      <w:pPr>
        <w:rPr>
          <w:rFonts w:ascii="Times New Roman" w:hAnsi="Times New Roman" w:cs="Times New Roman"/>
          <w:sz w:val="24"/>
          <w:szCs w:val="24"/>
        </w:rPr>
      </w:pPr>
      <w:r w:rsidRPr="009D6EE9">
        <w:rPr>
          <w:rFonts w:ascii="Times New Roman" w:hAnsi="Times New Roman" w:cs="Times New Roman"/>
          <w:sz w:val="24"/>
          <w:szCs w:val="24"/>
        </w:rPr>
        <w:t>XI SKYRIUS</w:t>
      </w:r>
    </w:p>
    <w:p w:rsidR="003D6F58" w:rsidRPr="009D6EE9" w:rsidRDefault="003D6F58" w:rsidP="009D6EE9">
      <w:pPr>
        <w:rPr>
          <w:rFonts w:ascii="Times New Roman" w:hAnsi="Times New Roman" w:cs="Times New Roman"/>
          <w:sz w:val="24"/>
          <w:szCs w:val="24"/>
        </w:rPr>
      </w:pPr>
      <w:r w:rsidRPr="009D6EE9">
        <w:rPr>
          <w:rFonts w:ascii="Times New Roman" w:hAnsi="Times New Roman" w:cs="Times New Roman"/>
          <w:sz w:val="24"/>
          <w:szCs w:val="24"/>
        </w:rPr>
        <w:t>PAGRINDINIS TEATRINIS UGDYMAS</w:t>
      </w:r>
    </w:p>
    <w:p w:rsidR="003D6F58" w:rsidRPr="009D6EE9" w:rsidRDefault="003D6F58" w:rsidP="009D6EE9">
      <w:pPr>
        <w:rPr>
          <w:rFonts w:ascii="Times New Roman" w:hAnsi="Times New Roman" w:cs="Times New Roman"/>
          <w:sz w:val="24"/>
          <w:szCs w:val="24"/>
        </w:rPr>
      </w:pPr>
    </w:p>
    <w:tbl>
      <w:tblPr>
        <w:tblW w:w="9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4"/>
        <w:gridCol w:w="1247"/>
        <w:gridCol w:w="1240"/>
        <w:gridCol w:w="1104"/>
        <w:gridCol w:w="1342"/>
      </w:tblGrid>
      <w:tr w:rsidR="003D6F58" w:rsidRPr="009D6EE9" w:rsidTr="009D6EE9">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Dalykas, klasė</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3</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4</w:t>
            </w: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5</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6</w:t>
            </w:r>
          </w:p>
        </w:tc>
      </w:tr>
      <w:tr w:rsidR="003D6F58" w:rsidRPr="009D6EE9" w:rsidTr="009D6EE9">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Teatro raiška</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3</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3</w:t>
            </w: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3</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3</w:t>
            </w:r>
          </w:p>
        </w:tc>
      </w:tr>
      <w:tr w:rsidR="003D6F58" w:rsidRPr="009D6EE9" w:rsidTr="009D6EE9">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Sceninė kalba</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0,5</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w:t>
            </w: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w:t>
            </w:r>
          </w:p>
        </w:tc>
      </w:tr>
      <w:tr w:rsidR="003D6F58" w:rsidRPr="009D6EE9" w:rsidTr="009D6EE9">
        <w:trPr>
          <w:trHeight w:val="286"/>
        </w:trPr>
        <w:tc>
          <w:tcPr>
            <w:tcW w:w="464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Viso pamokų:</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3,5 </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4 </w:t>
            </w: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4 </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4</w:t>
            </w:r>
          </w:p>
        </w:tc>
      </w:tr>
    </w:tbl>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    Pastabos: </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1. Mokiniai mokosi 6 metus. </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 2. Vaidybos ir sceninės kultūros pagrindų, scenos judesio, teatro raiškos, muzikavimo pamokos grupinės.</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 3. Scenos kalbos  pamokos individualios.</w:t>
      </w:r>
    </w:p>
    <w:p w:rsidR="003D6F58" w:rsidRPr="009D6EE9" w:rsidRDefault="003D6F58" w:rsidP="009D6EE9">
      <w:pPr>
        <w:rPr>
          <w:rFonts w:ascii="Times New Roman" w:hAnsi="Times New Roman" w:cs="Times New Roman"/>
          <w:sz w:val="24"/>
          <w:szCs w:val="24"/>
          <w:lang w:val="lt-LT"/>
        </w:rPr>
      </w:pPr>
    </w:p>
    <w:p w:rsidR="00F279B5" w:rsidRDefault="00F279B5" w:rsidP="009D6EE9">
      <w:pPr>
        <w:rPr>
          <w:rFonts w:ascii="Times New Roman" w:hAnsi="Times New Roman" w:cs="Times New Roman"/>
          <w:sz w:val="24"/>
          <w:szCs w:val="24"/>
          <w:lang w:val="lt-LT"/>
        </w:rPr>
      </w:pPr>
    </w:p>
    <w:p w:rsidR="003D6F58" w:rsidRPr="009D6EE9" w:rsidRDefault="003D6F58" w:rsidP="009D6EE9">
      <w:pPr>
        <w:rPr>
          <w:rFonts w:ascii="Times New Roman" w:hAnsi="Times New Roman" w:cs="Times New Roman"/>
          <w:sz w:val="24"/>
          <w:szCs w:val="24"/>
        </w:rPr>
      </w:pPr>
      <w:r w:rsidRPr="009D6EE9">
        <w:rPr>
          <w:rFonts w:ascii="Times New Roman" w:hAnsi="Times New Roman" w:cs="Times New Roman"/>
          <w:sz w:val="24"/>
          <w:szCs w:val="24"/>
        </w:rPr>
        <w:lastRenderedPageBreak/>
        <w:t>XII SKYRIUS</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PRADINIO CHORINIO DAINAVIMO PROGRAMA</w:t>
      </w:r>
    </w:p>
    <w:p w:rsidR="003D6F58" w:rsidRPr="009D6EE9" w:rsidRDefault="003D6F58" w:rsidP="009D6EE9">
      <w:pPr>
        <w:rPr>
          <w:rFonts w:ascii="Times New Roman" w:hAnsi="Times New Roman" w:cs="Times New Roman"/>
          <w:sz w:val="24"/>
          <w:szCs w:val="24"/>
          <w:lang w:val="lt-LT"/>
        </w:rPr>
      </w:pPr>
    </w:p>
    <w:tbl>
      <w:tblPr>
        <w:tblW w:w="9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28"/>
        <w:gridCol w:w="1205"/>
        <w:gridCol w:w="1102"/>
        <w:gridCol w:w="1340"/>
      </w:tblGrid>
      <w:tr w:rsidR="003D6F58" w:rsidRPr="009D6EE9" w:rsidTr="009D6EE9">
        <w:tc>
          <w:tcPr>
            <w:tcW w:w="5927"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Pasirenkamieji dalykai/ ugdymo trukmė metais</w:t>
            </w:r>
          </w:p>
        </w:tc>
        <w:tc>
          <w:tcPr>
            <w:tcW w:w="1205"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3</w:t>
            </w:r>
          </w:p>
        </w:tc>
      </w:tr>
      <w:tr w:rsidR="003D6F58" w:rsidRPr="009D6EE9" w:rsidTr="009D6EE9">
        <w:tc>
          <w:tcPr>
            <w:tcW w:w="5927"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Chorinis dainavimas</w:t>
            </w:r>
          </w:p>
        </w:tc>
        <w:tc>
          <w:tcPr>
            <w:tcW w:w="1205"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r>
      <w:tr w:rsidR="003D6F58" w:rsidRPr="009D6EE9" w:rsidTr="009D6EE9">
        <w:tc>
          <w:tcPr>
            <w:tcW w:w="5927"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Muzikos rašto ir kultūros pažinimas</w:t>
            </w:r>
          </w:p>
        </w:tc>
        <w:tc>
          <w:tcPr>
            <w:tcW w:w="1205"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r>
      <w:tr w:rsidR="003D6F58" w:rsidRPr="009D6EE9" w:rsidTr="009D6EE9">
        <w:tc>
          <w:tcPr>
            <w:tcW w:w="5927"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Muzikos instrumentas</w:t>
            </w:r>
          </w:p>
        </w:tc>
        <w:tc>
          <w:tcPr>
            <w:tcW w:w="1205"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0.5</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w:t>
            </w:r>
          </w:p>
        </w:tc>
      </w:tr>
      <w:tr w:rsidR="003D6F58" w:rsidRPr="009D6EE9" w:rsidTr="009D6EE9">
        <w:trPr>
          <w:trHeight w:val="251"/>
        </w:trPr>
        <w:tc>
          <w:tcPr>
            <w:tcW w:w="5927"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Meninė praktika (choras, ansamblis)</w:t>
            </w:r>
          </w:p>
        </w:tc>
        <w:tc>
          <w:tcPr>
            <w:tcW w:w="1205"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p>
        </w:tc>
      </w:tr>
      <w:tr w:rsidR="003D6F58" w:rsidRPr="009D6EE9" w:rsidTr="009D6EE9">
        <w:tc>
          <w:tcPr>
            <w:tcW w:w="5927"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Viso  pamokų skaičius</w:t>
            </w:r>
          </w:p>
        </w:tc>
        <w:tc>
          <w:tcPr>
            <w:tcW w:w="1205"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4.5</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5</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5</w:t>
            </w:r>
          </w:p>
        </w:tc>
      </w:tr>
    </w:tbl>
    <w:p w:rsidR="003D6F58" w:rsidRPr="009D6EE9" w:rsidRDefault="003D6F58" w:rsidP="009D6EE9">
      <w:pPr>
        <w:rPr>
          <w:rFonts w:ascii="Times New Roman" w:hAnsi="Times New Roman" w:cs="Times New Roman"/>
          <w:sz w:val="24"/>
          <w:szCs w:val="24"/>
          <w:lang w:val="lt-LT"/>
        </w:rPr>
      </w:pP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XIII SKYRIUS</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PAGRINDI</w:t>
      </w:r>
      <w:r w:rsidR="00F279B5">
        <w:rPr>
          <w:rFonts w:ascii="Times New Roman" w:hAnsi="Times New Roman" w:cs="Times New Roman"/>
          <w:sz w:val="24"/>
          <w:szCs w:val="24"/>
          <w:lang w:val="lt-LT"/>
        </w:rPr>
        <w:t>NIO CHORINIO DAINAVIMO PROGRAMA</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93"/>
        <w:gridCol w:w="1144"/>
        <w:gridCol w:w="1197"/>
        <w:gridCol w:w="1102"/>
        <w:gridCol w:w="1340"/>
      </w:tblGrid>
      <w:tr w:rsidR="003D6F58" w:rsidRPr="009D6EE9" w:rsidTr="009D6EE9">
        <w:tc>
          <w:tcPr>
            <w:tcW w:w="4793"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Pasirenkamieji dalykai/ ugdymo trukmė metais</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4</w:t>
            </w:r>
          </w:p>
        </w:tc>
        <w:tc>
          <w:tcPr>
            <w:tcW w:w="1197"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5</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6</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7</w:t>
            </w:r>
          </w:p>
        </w:tc>
      </w:tr>
      <w:tr w:rsidR="003D6F58" w:rsidRPr="009D6EE9" w:rsidTr="009D6EE9">
        <w:tc>
          <w:tcPr>
            <w:tcW w:w="4793"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Chorinis dainavimas</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c>
          <w:tcPr>
            <w:tcW w:w="1197"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r>
      <w:tr w:rsidR="003D6F58" w:rsidRPr="009D6EE9" w:rsidTr="009D6EE9">
        <w:tc>
          <w:tcPr>
            <w:tcW w:w="4793"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Solfedis</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c>
          <w:tcPr>
            <w:tcW w:w="1197"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r>
      <w:tr w:rsidR="003D6F58" w:rsidRPr="009D6EE9" w:rsidTr="009D6EE9">
        <w:tc>
          <w:tcPr>
            <w:tcW w:w="4793"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Muzikos instrumentas</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w:t>
            </w:r>
          </w:p>
        </w:tc>
        <w:tc>
          <w:tcPr>
            <w:tcW w:w="1197"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w:t>
            </w:r>
          </w:p>
        </w:tc>
      </w:tr>
      <w:tr w:rsidR="003D6F58" w:rsidRPr="009D6EE9" w:rsidTr="009D6EE9">
        <w:trPr>
          <w:trHeight w:val="307"/>
        </w:trPr>
        <w:tc>
          <w:tcPr>
            <w:tcW w:w="4793"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Meninė praktika (choras, ansamblis)</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p>
        </w:tc>
        <w:tc>
          <w:tcPr>
            <w:tcW w:w="1197"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p>
        </w:tc>
      </w:tr>
      <w:tr w:rsidR="003D6F58" w:rsidRPr="009D6EE9" w:rsidTr="009D6EE9">
        <w:tc>
          <w:tcPr>
            <w:tcW w:w="4793"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Muzikos istorija</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p>
        </w:tc>
        <w:tc>
          <w:tcPr>
            <w:tcW w:w="1197"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w:t>
            </w:r>
          </w:p>
        </w:tc>
      </w:tr>
      <w:tr w:rsidR="003D6F58" w:rsidRPr="009D6EE9" w:rsidTr="009D6EE9">
        <w:tc>
          <w:tcPr>
            <w:tcW w:w="4793"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Maksimalus pamokų skaičius</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5</w:t>
            </w:r>
          </w:p>
        </w:tc>
        <w:tc>
          <w:tcPr>
            <w:tcW w:w="1197"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5</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6</w:t>
            </w:r>
          </w:p>
        </w:tc>
        <w:tc>
          <w:tcPr>
            <w:tcW w:w="1340"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6</w:t>
            </w:r>
          </w:p>
        </w:tc>
      </w:tr>
    </w:tbl>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Pastabos:</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      1. I chorinio dainavimo skyrių priimami tik berniukai.</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      2. Visi užsiėmimai, išskyrus muzikos instrumentą, grupiniai (8–12 mokinių).</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      3. Visi mokiniai nuo 1 klasės lanko muzikos instrumento pamokas.</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      4. Visi mokiniai dalyvauja meniniame kolektyve.</w:t>
      </w:r>
      <w:r w:rsidRPr="009D6EE9">
        <w:rPr>
          <w:rFonts w:ascii="Times New Roman" w:hAnsi="Times New Roman" w:cs="Times New Roman"/>
          <w:sz w:val="24"/>
          <w:szCs w:val="24"/>
          <w:lang w:val="lt-LT"/>
        </w:rPr>
        <w:tab/>
      </w:r>
    </w:p>
    <w:p w:rsidR="00F279B5" w:rsidRDefault="00F279B5" w:rsidP="009D6EE9">
      <w:pPr>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3D6F58" w:rsidRPr="009D6EE9">
        <w:rPr>
          <w:rFonts w:ascii="Times New Roman" w:hAnsi="Times New Roman" w:cs="Times New Roman"/>
          <w:sz w:val="24"/>
          <w:szCs w:val="24"/>
          <w:lang w:val="lt-LT"/>
        </w:rPr>
        <w:t xml:space="preserve">  5. Visiems choro ir meninės praktikos užsiėmimams skiriamos koncertmeisterio pamokos.</w:t>
      </w:r>
    </w:p>
    <w:p w:rsidR="003D6F58" w:rsidRPr="009D6EE9" w:rsidRDefault="003D6F58" w:rsidP="00F279B5">
      <w:pPr>
        <w:jc w:val="both"/>
        <w:rPr>
          <w:rFonts w:ascii="Times New Roman" w:hAnsi="Times New Roman" w:cs="Times New Roman"/>
          <w:sz w:val="24"/>
          <w:szCs w:val="24"/>
          <w:lang w:val="lt-LT"/>
        </w:rPr>
      </w:pPr>
      <w:r w:rsidRPr="009D6EE9">
        <w:rPr>
          <w:rFonts w:ascii="Times New Roman" w:hAnsi="Times New Roman" w:cs="Times New Roman"/>
          <w:sz w:val="24"/>
          <w:szCs w:val="24"/>
          <w:lang w:val="lt-LT"/>
        </w:rPr>
        <w:lastRenderedPageBreak/>
        <w:t xml:space="preserve"> 6. Kitais atvejais vadovaujamasi Lietuvos respublikos švietimo ir mokslo ministro 2001–05–25  įsakymu Nr. 899 patvirtintais ugdymo planais.                                                                            </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XIV SKYRIUS</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MOKYKLOS MENINĖ PRAKTIKA PAGAL UGDYMO PLANĄ</w:t>
      </w:r>
    </w:p>
    <w:p w:rsidR="003D6F58" w:rsidRPr="009D6EE9" w:rsidRDefault="003D6F58" w:rsidP="009D6EE9">
      <w:pPr>
        <w:rPr>
          <w:rFonts w:ascii="Times New Roman" w:hAnsi="Times New Roman" w:cs="Times New Roman"/>
          <w:sz w:val="24"/>
          <w:szCs w:val="24"/>
          <w:lang w:val="lt-LT"/>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37"/>
        <w:gridCol w:w="2439"/>
      </w:tblGrid>
      <w:tr w:rsidR="003D6F58" w:rsidRPr="009D6EE9" w:rsidTr="00F279B5">
        <w:tc>
          <w:tcPr>
            <w:tcW w:w="7137"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Akordeonų orkestras</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4</w:t>
            </w:r>
          </w:p>
        </w:tc>
      </w:tr>
      <w:tr w:rsidR="003D6F58" w:rsidRPr="009D6EE9" w:rsidTr="00F279B5">
        <w:tc>
          <w:tcPr>
            <w:tcW w:w="7137"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Pučiamųjų orkestras</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8</w:t>
            </w:r>
          </w:p>
        </w:tc>
      </w:tr>
      <w:tr w:rsidR="003D6F58" w:rsidRPr="009D6EE9" w:rsidTr="00F279B5">
        <w:tc>
          <w:tcPr>
            <w:tcW w:w="7137"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Jaunių choras</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6</w:t>
            </w:r>
          </w:p>
        </w:tc>
      </w:tr>
      <w:tr w:rsidR="003D6F58" w:rsidRPr="009D6EE9" w:rsidTr="00F279B5">
        <w:tc>
          <w:tcPr>
            <w:tcW w:w="7137"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Berniukų choras „Klevelis“</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w:t>
            </w:r>
          </w:p>
        </w:tc>
      </w:tr>
      <w:tr w:rsidR="003D6F58" w:rsidRPr="009D6EE9" w:rsidTr="00F279B5">
        <w:tc>
          <w:tcPr>
            <w:tcW w:w="7137"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Dainos studija „Svirplys“</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6</w:t>
            </w:r>
          </w:p>
        </w:tc>
      </w:tr>
      <w:tr w:rsidR="003D6F58" w:rsidRPr="009D6EE9" w:rsidTr="00F279B5">
        <w:tc>
          <w:tcPr>
            <w:tcW w:w="7137"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Smuikininkų ansamblis</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r>
      <w:tr w:rsidR="00F279B5" w:rsidRPr="009D6EE9" w:rsidTr="00F279B5">
        <w:tc>
          <w:tcPr>
            <w:tcW w:w="7137" w:type="dxa"/>
            <w:tcBorders>
              <w:top w:val="single" w:sz="4" w:space="0" w:color="000000"/>
              <w:left w:val="single" w:sz="4" w:space="0" w:color="000000"/>
              <w:bottom w:val="single" w:sz="4" w:space="0" w:color="000000"/>
              <w:right w:val="single" w:sz="4" w:space="0" w:color="000000"/>
            </w:tcBorders>
            <w:shd w:val="clear" w:color="auto" w:fill="auto"/>
          </w:tcPr>
          <w:p w:rsidR="00F279B5" w:rsidRPr="009D6EE9" w:rsidRDefault="00F279B5" w:rsidP="00F279B5">
            <w:pPr>
              <w:rPr>
                <w:rFonts w:ascii="Times New Roman" w:hAnsi="Times New Roman" w:cs="Times New Roman"/>
                <w:sz w:val="24"/>
                <w:szCs w:val="24"/>
                <w:lang w:val="lt-LT"/>
              </w:rPr>
            </w:pPr>
            <w:r w:rsidRPr="009D6EE9">
              <w:rPr>
                <w:rFonts w:ascii="Times New Roman" w:hAnsi="Times New Roman" w:cs="Times New Roman"/>
                <w:sz w:val="24"/>
                <w:szCs w:val="24"/>
                <w:lang w:val="lt-LT"/>
              </w:rPr>
              <w:t>Trimitininkų ansamblis</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F279B5" w:rsidRPr="00F279B5" w:rsidRDefault="00177666" w:rsidP="00F279B5">
            <w:pPr>
              <w:rPr>
                <w:rFonts w:ascii="Times New Roman" w:hAnsi="Times New Roman" w:cs="Times New Roman"/>
                <w:sz w:val="24"/>
                <w:szCs w:val="24"/>
                <w:lang w:val="lt-LT"/>
              </w:rPr>
            </w:pPr>
            <w:r>
              <w:rPr>
                <w:rFonts w:ascii="Times New Roman" w:hAnsi="Times New Roman" w:cs="Times New Roman"/>
                <w:sz w:val="24"/>
                <w:szCs w:val="24"/>
                <w:lang w:val="lt-LT"/>
              </w:rPr>
              <w:t>2</w:t>
            </w:r>
          </w:p>
        </w:tc>
      </w:tr>
      <w:tr w:rsidR="00F279B5" w:rsidRPr="009D6EE9" w:rsidTr="00F279B5">
        <w:tc>
          <w:tcPr>
            <w:tcW w:w="7137" w:type="dxa"/>
            <w:tcBorders>
              <w:top w:val="single" w:sz="4" w:space="0" w:color="000000"/>
              <w:left w:val="single" w:sz="4" w:space="0" w:color="000000"/>
              <w:bottom w:val="single" w:sz="4" w:space="0" w:color="000000"/>
              <w:right w:val="single" w:sz="4" w:space="0" w:color="000000"/>
            </w:tcBorders>
            <w:shd w:val="clear" w:color="auto" w:fill="auto"/>
          </w:tcPr>
          <w:p w:rsidR="00F279B5" w:rsidRPr="00F279B5" w:rsidRDefault="00F279B5" w:rsidP="00F279B5">
            <w:pPr>
              <w:rPr>
                <w:rFonts w:ascii="Times New Roman" w:hAnsi="Times New Roman" w:cs="Times New Roman"/>
                <w:sz w:val="24"/>
                <w:szCs w:val="24"/>
                <w:lang w:val="lt-LT"/>
              </w:rPr>
            </w:pPr>
            <w:r w:rsidRPr="00F279B5">
              <w:rPr>
                <w:rFonts w:ascii="Times New Roman" w:hAnsi="Times New Roman" w:cs="Times New Roman"/>
                <w:sz w:val="24"/>
                <w:szCs w:val="24"/>
                <w:lang w:val="lt-LT"/>
              </w:rPr>
              <w:t>Akordeonistų ansamblis Veiviržėnuose</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F279B5" w:rsidRPr="00F279B5" w:rsidRDefault="00F279B5" w:rsidP="00F279B5">
            <w:pPr>
              <w:rPr>
                <w:rFonts w:ascii="Times New Roman" w:hAnsi="Times New Roman" w:cs="Times New Roman"/>
                <w:sz w:val="24"/>
                <w:szCs w:val="24"/>
                <w:lang w:val="lt-LT"/>
              </w:rPr>
            </w:pPr>
            <w:r w:rsidRPr="00F279B5">
              <w:rPr>
                <w:rFonts w:ascii="Times New Roman" w:hAnsi="Times New Roman" w:cs="Times New Roman"/>
                <w:sz w:val="24"/>
                <w:szCs w:val="24"/>
                <w:lang w:val="lt-LT"/>
              </w:rPr>
              <w:t>2</w:t>
            </w:r>
          </w:p>
        </w:tc>
      </w:tr>
      <w:tr w:rsidR="00F279B5" w:rsidRPr="009D6EE9" w:rsidTr="00F279B5">
        <w:tc>
          <w:tcPr>
            <w:tcW w:w="7137" w:type="dxa"/>
            <w:tcBorders>
              <w:top w:val="single" w:sz="4" w:space="0" w:color="000000"/>
              <w:left w:val="single" w:sz="4" w:space="0" w:color="000000"/>
              <w:bottom w:val="single" w:sz="4" w:space="0" w:color="000000"/>
              <w:right w:val="single" w:sz="4" w:space="0" w:color="000000"/>
            </w:tcBorders>
            <w:shd w:val="clear" w:color="auto" w:fill="auto"/>
          </w:tcPr>
          <w:p w:rsidR="00F279B5" w:rsidRPr="009D6EE9" w:rsidRDefault="00F279B5" w:rsidP="00F279B5">
            <w:pPr>
              <w:rPr>
                <w:rFonts w:ascii="Times New Roman" w:hAnsi="Times New Roman" w:cs="Times New Roman"/>
                <w:sz w:val="24"/>
                <w:szCs w:val="24"/>
                <w:lang w:val="lt-LT"/>
              </w:rPr>
            </w:pPr>
            <w:r w:rsidRPr="009D6EE9">
              <w:rPr>
                <w:rFonts w:ascii="Times New Roman" w:hAnsi="Times New Roman" w:cs="Times New Roman"/>
                <w:sz w:val="24"/>
                <w:szCs w:val="24"/>
                <w:lang w:val="lt-LT"/>
              </w:rPr>
              <w:t>Kanklininkių ansamblis</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F279B5" w:rsidRPr="009D6EE9" w:rsidRDefault="00F279B5" w:rsidP="00F279B5">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r>
      <w:tr w:rsidR="00F279B5" w:rsidRPr="009D6EE9" w:rsidTr="00F279B5">
        <w:tc>
          <w:tcPr>
            <w:tcW w:w="7137" w:type="dxa"/>
            <w:tcBorders>
              <w:top w:val="single" w:sz="4" w:space="0" w:color="000000"/>
              <w:left w:val="single" w:sz="4" w:space="0" w:color="000000"/>
              <w:bottom w:val="single" w:sz="4" w:space="0" w:color="000000"/>
              <w:right w:val="single" w:sz="4" w:space="0" w:color="000000"/>
            </w:tcBorders>
            <w:shd w:val="clear" w:color="auto" w:fill="auto"/>
          </w:tcPr>
          <w:p w:rsidR="00F279B5" w:rsidRPr="009D6EE9" w:rsidRDefault="00F279B5" w:rsidP="00F279B5">
            <w:pPr>
              <w:rPr>
                <w:rFonts w:ascii="Times New Roman" w:hAnsi="Times New Roman" w:cs="Times New Roman"/>
                <w:sz w:val="24"/>
                <w:szCs w:val="24"/>
                <w:lang w:val="lt-LT"/>
              </w:rPr>
            </w:pPr>
            <w:r w:rsidRPr="009D6EE9">
              <w:rPr>
                <w:rFonts w:ascii="Times New Roman" w:hAnsi="Times New Roman" w:cs="Times New Roman"/>
                <w:sz w:val="24"/>
                <w:szCs w:val="24"/>
                <w:lang w:val="lt-LT"/>
              </w:rPr>
              <w:t>Džiazo muzikos studija</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F279B5" w:rsidRPr="009D6EE9" w:rsidRDefault="00F279B5" w:rsidP="00F279B5">
            <w:pPr>
              <w:rPr>
                <w:rFonts w:ascii="Times New Roman" w:hAnsi="Times New Roman" w:cs="Times New Roman"/>
                <w:sz w:val="24"/>
                <w:szCs w:val="24"/>
                <w:lang w:val="lt-LT"/>
              </w:rPr>
            </w:pPr>
            <w:r w:rsidRPr="009D6EE9">
              <w:rPr>
                <w:rFonts w:ascii="Times New Roman" w:hAnsi="Times New Roman" w:cs="Times New Roman"/>
                <w:sz w:val="24"/>
                <w:szCs w:val="24"/>
                <w:lang w:val="lt-LT"/>
              </w:rPr>
              <w:t>4</w:t>
            </w:r>
          </w:p>
        </w:tc>
      </w:tr>
      <w:tr w:rsidR="00F279B5" w:rsidRPr="009D6EE9" w:rsidTr="00F279B5">
        <w:tc>
          <w:tcPr>
            <w:tcW w:w="7137" w:type="dxa"/>
            <w:tcBorders>
              <w:top w:val="single" w:sz="4" w:space="0" w:color="000000"/>
              <w:left w:val="single" w:sz="4" w:space="0" w:color="000000"/>
              <w:bottom w:val="single" w:sz="4" w:space="0" w:color="000000"/>
              <w:right w:val="single" w:sz="4" w:space="0" w:color="000000"/>
            </w:tcBorders>
            <w:shd w:val="clear" w:color="auto" w:fill="auto"/>
          </w:tcPr>
          <w:p w:rsidR="00F279B5" w:rsidRPr="009D6EE9" w:rsidRDefault="00F279B5" w:rsidP="00F279B5">
            <w:pPr>
              <w:rPr>
                <w:rFonts w:ascii="Times New Roman" w:hAnsi="Times New Roman" w:cs="Times New Roman"/>
                <w:sz w:val="24"/>
                <w:szCs w:val="24"/>
                <w:lang w:val="lt-LT"/>
              </w:rPr>
            </w:pPr>
            <w:r w:rsidRPr="009D6EE9">
              <w:rPr>
                <w:rFonts w:ascii="Times New Roman" w:hAnsi="Times New Roman" w:cs="Times New Roman"/>
                <w:sz w:val="24"/>
                <w:szCs w:val="24"/>
                <w:lang w:val="lt-LT"/>
              </w:rPr>
              <w:t>Šiuolaikinio šokio kolektyvas</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F279B5" w:rsidRPr="009D6EE9" w:rsidRDefault="00F279B5" w:rsidP="00F279B5">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r>
      <w:tr w:rsidR="00F279B5" w:rsidRPr="009D6EE9" w:rsidTr="00F279B5">
        <w:tc>
          <w:tcPr>
            <w:tcW w:w="7137" w:type="dxa"/>
            <w:tcBorders>
              <w:top w:val="single" w:sz="4" w:space="0" w:color="000000"/>
              <w:left w:val="single" w:sz="4" w:space="0" w:color="000000"/>
              <w:bottom w:val="single" w:sz="4" w:space="0" w:color="000000"/>
              <w:right w:val="single" w:sz="4" w:space="0" w:color="000000"/>
            </w:tcBorders>
            <w:shd w:val="clear" w:color="auto" w:fill="auto"/>
          </w:tcPr>
          <w:p w:rsidR="00F279B5" w:rsidRPr="009D6EE9" w:rsidRDefault="00F279B5" w:rsidP="00F279B5">
            <w:pPr>
              <w:rPr>
                <w:rFonts w:ascii="Times New Roman" w:hAnsi="Times New Roman" w:cs="Times New Roman"/>
                <w:sz w:val="24"/>
                <w:szCs w:val="24"/>
                <w:lang w:val="lt-LT"/>
              </w:rPr>
            </w:pPr>
            <w:r w:rsidRPr="009D6EE9">
              <w:rPr>
                <w:rFonts w:ascii="Times New Roman" w:hAnsi="Times New Roman" w:cs="Times New Roman"/>
                <w:sz w:val="24"/>
                <w:szCs w:val="24"/>
                <w:lang w:val="lt-LT"/>
              </w:rPr>
              <w:t>Merginų šokio grupė prie orkestro</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F279B5" w:rsidRPr="009D6EE9" w:rsidRDefault="00F279B5" w:rsidP="00F279B5">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r>
      <w:tr w:rsidR="00F279B5" w:rsidRPr="009D6EE9" w:rsidTr="00F279B5">
        <w:tc>
          <w:tcPr>
            <w:tcW w:w="7137" w:type="dxa"/>
            <w:tcBorders>
              <w:top w:val="single" w:sz="4" w:space="0" w:color="000000"/>
              <w:left w:val="single" w:sz="4" w:space="0" w:color="000000"/>
              <w:bottom w:val="single" w:sz="4" w:space="0" w:color="000000"/>
              <w:right w:val="single" w:sz="4" w:space="0" w:color="000000"/>
            </w:tcBorders>
            <w:shd w:val="clear" w:color="auto" w:fill="auto"/>
          </w:tcPr>
          <w:p w:rsidR="00F279B5" w:rsidRPr="009D6EE9" w:rsidRDefault="00F279B5" w:rsidP="00F279B5">
            <w:pPr>
              <w:rPr>
                <w:rFonts w:ascii="Times New Roman" w:hAnsi="Times New Roman" w:cs="Times New Roman"/>
                <w:sz w:val="24"/>
                <w:szCs w:val="24"/>
                <w:lang w:val="lt-LT"/>
              </w:rPr>
            </w:pPr>
            <w:r w:rsidRPr="009D6EE9">
              <w:rPr>
                <w:rFonts w:ascii="Times New Roman" w:hAnsi="Times New Roman" w:cs="Times New Roman"/>
                <w:sz w:val="24"/>
                <w:szCs w:val="24"/>
                <w:lang w:val="lt-LT"/>
              </w:rPr>
              <w:t>Dramos kolektyvas „Kipšiukas“</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F279B5" w:rsidRPr="009D6EE9" w:rsidRDefault="00F279B5" w:rsidP="00F279B5">
            <w:pPr>
              <w:rPr>
                <w:rFonts w:ascii="Times New Roman" w:hAnsi="Times New Roman" w:cs="Times New Roman"/>
                <w:sz w:val="24"/>
                <w:szCs w:val="24"/>
                <w:lang w:val="lt-LT"/>
              </w:rPr>
            </w:pPr>
            <w:r w:rsidRPr="009D6EE9">
              <w:rPr>
                <w:rFonts w:ascii="Times New Roman" w:hAnsi="Times New Roman" w:cs="Times New Roman"/>
                <w:sz w:val="24"/>
                <w:szCs w:val="24"/>
                <w:lang w:val="lt-LT"/>
              </w:rPr>
              <w:t>4</w:t>
            </w:r>
          </w:p>
        </w:tc>
      </w:tr>
      <w:tr w:rsidR="00F279B5" w:rsidRPr="009D6EE9" w:rsidTr="00F279B5">
        <w:tc>
          <w:tcPr>
            <w:tcW w:w="7137" w:type="dxa"/>
            <w:tcBorders>
              <w:top w:val="single" w:sz="4" w:space="0" w:color="000000"/>
              <w:left w:val="single" w:sz="4" w:space="0" w:color="000000"/>
              <w:bottom w:val="single" w:sz="4" w:space="0" w:color="000000"/>
              <w:right w:val="single" w:sz="4" w:space="0" w:color="000000"/>
            </w:tcBorders>
            <w:shd w:val="clear" w:color="auto" w:fill="auto"/>
          </w:tcPr>
          <w:p w:rsidR="00F279B5" w:rsidRPr="009D6EE9" w:rsidRDefault="00F279B5" w:rsidP="00F279B5">
            <w:pPr>
              <w:rPr>
                <w:rFonts w:ascii="Times New Roman" w:hAnsi="Times New Roman" w:cs="Times New Roman"/>
                <w:sz w:val="24"/>
                <w:szCs w:val="24"/>
                <w:lang w:val="lt-LT"/>
              </w:rPr>
            </w:pPr>
            <w:r w:rsidRPr="009D6EE9">
              <w:rPr>
                <w:rFonts w:ascii="Times New Roman" w:hAnsi="Times New Roman" w:cs="Times New Roman"/>
                <w:sz w:val="24"/>
                <w:szCs w:val="24"/>
                <w:lang w:val="lt-LT"/>
              </w:rPr>
              <w:t>Saksofonistų  ansamblis</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F279B5" w:rsidRPr="009D6EE9" w:rsidRDefault="00F279B5" w:rsidP="00F279B5">
            <w:pPr>
              <w:rPr>
                <w:rFonts w:ascii="Times New Roman" w:hAnsi="Times New Roman" w:cs="Times New Roman"/>
                <w:sz w:val="24"/>
                <w:szCs w:val="24"/>
                <w:lang w:val="lt-LT"/>
              </w:rPr>
            </w:pPr>
            <w:r>
              <w:rPr>
                <w:rFonts w:ascii="Times New Roman" w:hAnsi="Times New Roman" w:cs="Times New Roman"/>
                <w:sz w:val="24"/>
                <w:szCs w:val="24"/>
                <w:lang w:val="lt-LT"/>
              </w:rPr>
              <w:t>1</w:t>
            </w:r>
          </w:p>
        </w:tc>
      </w:tr>
      <w:tr w:rsidR="00F279B5" w:rsidRPr="009D6EE9" w:rsidTr="00F279B5">
        <w:tc>
          <w:tcPr>
            <w:tcW w:w="7137" w:type="dxa"/>
            <w:tcBorders>
              <w:top w:val="single" w:sz="4" w:space="0" w:color="000000"/>
              <w:left w:val="single" w:sz="4" w:space="0" w:color="000000"/>
              <w:bottom w:val="single" w:sz="4" w:space="0" w:color="000000"/>
              <w:right w:val="single" w:sz="4" w:space="0" w:color="000000"/>
            </w:tcBorders>
            <w:shd w:val="clear" w:color="auto" w:fill="auto"/>
          </w:tcPr>
          <w:p w:rsidR="00F279B5" w:rsidRPr="009D6EE9" w:rsidRDefault="00F279B5" w:rsidP="00F279B5">
            <w:pPr>
              <w:rPr>
                <w:rFonts w:ascii="Times New Roman" w:hAnsi="Times New Roman" w:cs="Times New Roman"/>
                <w:sz w:val="24"/>
                <w:szCs w:val="24"/>
                <w:lang w:val="lt-LT"/>
              </w:rPr>
            </w:pPr>
            <w:r w:rsidRPr="009D6EE9">
              <w:rPr>
                <w:rFonts w:ascii="Times New Roman" w:hAnsi="Times New Roman" w:cs="Times New Roman"/>
                <w:sz w:val="24"/>
                <w:szCs w:val="24"/>
                <w:lang w:val="lt-LT"/>
              </w:rPr>
              <w:t>Tradicinių kanklių ansamblis</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F279B5" w:rsidRPr="009D6EE9" w:rsidRDefault="00F279B5" w:rsidP="00F279B5">
            <w:pPr>
              <w:rPr>
                <w:rFonts w:ascii="Times New Roman" w:hAnsi="Times New Roman" w:cs="Times New Roman"/>
                <w:sz w:val="24"/>
                <w:szCs w:val="24"/>
                <w:lang w:val="lt-LT"/>
              </w:rPr>
            </w:pPr>
            <w:r w:rsidRPr="009D6EE9">
              <w:rPr>
                <w:rFonts w:ascii="Times New Roman" w:hAnsi="Times New Roman" w:cs="Times New Roman"/>
                <w:sz w:val="24"/>
                <w:szCs w:val="24"/>
                <w:lang w:val="lt-LT"/>
              </w:rPr>
              <w:t>1</w:t>
            </w:r>
          </w:p>
        </w:tc>
      </w:tr>
      <w:tr w:rsidR="00F279B5" w:rsidRPr="009D6EE9" w:rsidTr="00F279B5">
        <w:tc>
          <w:tcPr>
            <w:tcW w:w="7137" w:type="dxa"/>
            <w:tcBorders>
              <w:top w:val="single" w:sz="4" w:space="0" w:color="000000"/>
              <w:left w:val="single" w:sz="4" w:space="0" w:color="000000"/>
              <w:bottom w:val="single" w:sz="4" w:space="0" w:color="000000"/>
              <w:right w:val="single" w:sz="4" w:space="0" w:color="000000"/>
            </w:tcBorders>
            <w:shd w:val="clear" w:color="auto" w:fill="auto"/>
          </w:tcPr>
          <w:p w:rsidR="00F279B5" w:rsidRPr="009D6EE9" w:rsidRDefault="00F279B5" w:rsidP="00F279B5">
            <w:pPr>
              <w:rPr>
                <w:rFonts w:ascii="Times New Roman" w:hAnsi="Times New Roman" w:cs="Times New Roman"/>
                <w:sz w:val="24"/>
                <w:szCs w:val="24"/>
                <w:lang w:val="lt-LT"/>
              </w:rPr>
            </w:pPr>
            <w:r w:rsidRPr="009D6EE9">
              <w:rPr>
                <w:rFonts w:ascii="Times New Roman" w:hAnsi="Times New Roman" w:cs="Times New Roman"/>
                <w:sz w:val="24"/>
                <w:szCs w:val="24"/>
                <w:lang w:val="lt-LT"/>
              </w:rPr>
              <w:t>Saksofonininkų ansamblis Priekulės skyriuje</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F279B5" w:rsidRPr="009D6EE9" w:rsidRDefault="00F279B5" w:rsidP="00F279B5">
            <w:pPr>
              <w:rPr>
                <w:rFonts w:ascii="Times New Roman" w:hAnsi="Times New Roman" w:cs="Times New Roman"/>
                <w:sz w:val="24"/>
                <w:szCs w:val="24"/>
                <w:lang w:val="lt-LT"/>
              </w:rPr>
            </w:pPr>
            <w:r w:rsidRPr="009D6EE9">
              <w:rPr>
                <w:rFonts w:ascii="Times New Roman" w:hAnsi="Times New Roman" w:cs="Times New Roman"/>
                <w:sz w:val="24"/>
                <w:szCs w:val="24"/>
                <w:lang w:val="lt-LT"/>
              </w:rPr>
              <w:t>1</w:t>
            </w:r>
          </w:p>
        </w:tc>
      </w:tr>
      <w:tr w:rsidR="00F279B5" w:rsidRPr="009D6EE9" w:rsidTr="00F279B5">
        <w:tc>
          <w:tcPr>
            <w:tcW w:w="7137" w:type="dxa"/>
            <w:tcBorders>
              <w:top w:val="single" w:sz="4" w:space="0" w:color="000000"/>
              <w:left w:val="single" w:sz="4" w:space="0" w:color="000000"/>
              <w:bottom w:val="single" w:sz="4" w:space="0" w:color="000000"/>
              <w:right w:val="single" w:sz="4" w:space="0" w:color="000000"/>
            </w:tcBorders>
            <w:shd w:val="clear" w:color="auto" w:fill="auto"/>
          </w:tcPr>
          <w:p w:rsidR="00F279B5" w:rsidRPr="009D6EE9" w:rsidRDefault="00F279B5" w:rsidP="00F279B5">
            <w:pPr>
              <w:rPr>
                <w:rFonts w:ascii="Times New Roman" w:hAnsi="Times New Roman" w:cs="Times New Roman"/>
                <w:sz w:val="24"/>
                <w:szCs w:val="24"/>
                <w:lang w:val="lt-LT"/>
              </w:rPr>
            </w:pPr>
            <w:r w:rsidRPr="009D6EE9">
              <w:rPr>
                <w:rFonts w:ascii="Times New Roman" w:hAnsi="Times New Roman" w:cs="Times New Roman"/>
                <w:sz w:val="24"/>
                <w:szCs w:val="24"/>
                <w:lang w:val="lt-LT"/>
              </w:rPr>
              <w:t>Tautinio šokio kolektyvas „Sūkurėlis“</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F279B5" w:rsidRPr="009D6EE9" w:rsidRDefault="00F279B5" w:rsidP="00F279B5">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r>
      <w:tr w:rsidR="00F279B5" w:rsidRPr="009D6EE9" w:rsidTr="00F279B5">
        <w:tc>
          <w:tcPr>
            <w:tcW w:w="7137" w:type="dxa"/>
            <w:tcBorders>
              <w:top w:val="single" w:sz="4" w:space="0" w:color="000000"/>
              <w:left w:val="single" w:sz="4" w:space="0" w:color="000000"/>
              <w:bottom w:val="single" w:sz="4" w:space="0" w:color="000000"/>
              <w:right w:val="single" w:sz="4" w:space="0" w:color="000000"/>
            </w:tcBorders>
            <w:shd w:val="clear" w:color="auto" w:fill="auto"/>
          </w:tcPr>
          <w:p w:rsidR="00F279B5" w:rsidRPr="009D6EE9" w:rsidRDefault="00F279B5" w:rsidP="00F279B5">
            <w:pPr>
              <w:rPr>
                <w:rFonts w:ascii="Times New Roman" w:hAnsi="Times New Roman" w:cs="Times New Roman"/>
                <w:sz w:val="24"/>
                <w:szCs w:val="24"/>
                <w:lang w:val="lt-LT"/>
              </w:rPr>
            </w:pPr>
            <w:r w:rsidRPr="009D6EE9">
              <w:rPr>
                <w:rFonts w:ascii="Times New Roman" w:hAnsi="Times New Roman" w:cs="Times New Roman"/>
                <w:sz w:val="24"/>
                <w:szCs w:val="24"/>
                <w:lang w:val="lt-LT"/>
              </w:rPr>
              <w:t>Klasikinio šokio jungtinė grupė</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F279B5" w:rsidRPr="009D6EE9" w:rsidRDefault="00F279B5" w:rsidP="00F279B5">
            <w:pPr>
              <w:rPr>
                <w:rFonts w:ascii="Times New Roman" w:hAnsi="Times New Roman" w:cs="Times New Roman"/>
                <w:sz w:val="24"/>
                <w:szCs w:val="24"/>
                <w:lang w:val="lt-LT"/>
              </w:rPr>
            </w:pPr>
            <w:r w:rsidRPr="009D6EE9">
              <w:rPr>
                <w:rFonts w:ascii="Times New Roman" w:hAnsi="Times New Roman" w:cs="Times New Roman"/>
                <w:sz w:val="24"/>
                <w:szCs w:val="24"/>
                <w:lang w:val="lt-LT"/>
              </w:rPr>
              <w:t>4</w:t>
            </w:r>
          </w:p>
        </w:tc>
      </w:tr>
      <w:tr w:rsidR="00F279B5" w:rsidRPr="009D6EE9" w:rsidTr="00F279B5">
        <w:tc>
          <w:tcPr>
            <w:tcW w:w="7137" w:type="dxa"/>
            <w:tcBorders>
              <w:top w:val="single" w:sz="4" w:space="0" w:color="000000"/>
              <w:left w:val="single" w:sz="4" w:space="0" w:color="000000"/>
              <w:bottom w:val="single" w:sz="4" w:space="0" w:color="000000"/>
              <w:right w:val="single" w:sz="4" w:space="0" w:color="000000"/>
            </w:tcBorders>
            <w:shd w:val="clear" w:color="auto" w:fill="auto"/>
          </w:tcPr>
          <w:p w:rsidR="00F279B5" w:rsidRPr="009D6EE9" w:rsidRDefault="00F279B5" w:rsidP="00F279B5">
            <w:pPr>
              <w:rPr>
                <w:rFonts w:ascii="Times New Roman" w:hAnsi="Times New Roman" w:cs="Times New Roman"/>
                <w:sz w:val="24"/>
                <w:szCs w:val="24"/>
                <w:lang w:val="lt-LT"/>
              </w:rPr>
            </w:pPr>
            <w:r w:rsidRPr="009D6EE9">
              <w:rPr>
                <w:rFonts w:ascii="Times New Roman" w:hAnsi="Times New Roman" w:cs="Times New Roman"/>
                <w:sz w:val="24"/>
                <w:szCs w:val="24"/>
                <w:lang w:val="lt-LT"/>
              </w:rPr>
              <w:t>Smuikininkų ansamblis Priekulės skyriuje</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F279B5" w:rsidRPr="009D6EE9" w:rsidRDefault="00F279B5" w:rsidP="00F279B5">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r>
      <w:tr w:rsidR="00F279B5" w:rsidRPr="009D6EE9" w:rsidTr="00F279B5">
        <w:tc>
          <w:tcPr>
            <w:tcW w:w="7137" w:type="dxa"/>
            <w:tcBorders>
              <w:top w:val="single" w:sz="4" w:space="0" w:color="000000"/>
              <w:left w:val="single" w:sz="4" w:space="0" w:color="000000"/>
              <w:bottom w:val="single" w:sz="4" w:space="0" w:color="000000"/>
              <w:right w:val="single" w:sz="4" w:space="0" w:color="000000"/>
            </w:tcBorders>
            <w:shd w:val="clear" w:color="auto" w:fill="auto"/>
          </w:tcPr>
          <w:p w:rsidR="00F279B5" w:rsidRPr="009D6EE9" w:rsidRDefault="00F279B5" w:rsidP="00F279B5">
            <w:pPr>
              <w:rPr>
                <w:rFonts w:ascii="Times New Roman" w:hAnsi="Times New Roman" w:cs="Times New Roman"/>
                <w:sz w:val="24"/>
                <w:szCs w:val="24"/>
                <w:lang w:val="lt-LT"/>
              </w:rPr>
            </w:pP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F279B5" w:rsidRPr="009D6EE9" w:rsidRDefault="00F279B5" w:rsidP="00F279B5">
            <w:pPr>
              <w:rPr>
                <w:rFonts w:ascii="Times New Roman" w:hAnsi="Times New Roman" w:cs="Times New Roman"/>
                <w:sz w:val="24"/>
                <w:szCs w:val="24"/>
                <w:lang w:val="lt-LT"/>
              </w:rPr>
            </w:pPr>
          </w:p>
        </w:tc>
      </w:tr>
      <w:tr w:rsidR="00F279B5" w:rsidRPr="009D6EE9" w:rsidTr="00F279B5">
        <w:tc>
          <w:tcPr>
            <w:tcW w:w="7137" w:type="dxa"/>
            <w:tcBorders>
              <w:top w:val="single" w:sz="4" w:space="0" w:color="000000"/>
              <w:left w:val="single" w:sz="4" w:space="0" w:color="000000"/>
              <w:bottom w:val="single" w:sz="4" w:space="0" w:color="000000"/>
              <w:right w:val="single" w:sz="4" w:space="0" w:color="000000"/>
            </w:tcBorders>
            <w:shd w:val="clear" w:color="auto" w:fill="auto"/>
          </w:tcPr>
          <w:p w:rsidR="00F279B5" w:rsidRPr="009D6EE9" w:rsidRDefault="00F279B5" w:rsidP="00F279B5">
            <w:pPr>
              <w:rPr>
                <w:rFonts w:ascii="Times New Roman" w:hAnsi="Times New Roman" w:cs="Times New Roman"/>
                <w:sz w:val="24"/>
                <w:szCs w:val="24"/>
                <w:lang w:val="lt-LT"/>
              </w:rPr>
            </w:pPr>
            <w:r w:rsidRPr="009D6EE9">
              <w:rPr>
                <w:rFonts w:ascii="Times New Roman" w:hAnsi="Times New Roman" w:cs="Times New Roman"/>
                <w:sz w:val="24"/>
                <w:szCs w:val="24"/>
                <w:lang w:val="lt-LT"/>
              </w:rPr>
              <w:lastRenderedPageBreak/>
              <w:t>Gitaristų ansamblis Priekulės skyriuje</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F279B5" w:rsidRPr="009D6EE9" w:rsidRDefault="00F279B5" w:rsidP="00F279B5">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r>
      <w:tr w:rsidR="00F279B5" w:rsidRPr="009D6EE9" w:rsidTr="00F279B5">
        <w:tc>
          <w:tcPr>
            <w:tcW w:w="7137" w:type="dxa"/>
            <w:tcBorders>
              <w:top w:val="single" w:sz="4" w:space="0" w:color="000000"/>
              <w:left w:val="single" w:sz="4" w:space="0" w:color="000000"/>
              <w:bottom w:val="single" w:sz="4" w:space="0" w:color="000000"/>
              <w:right w:val="single" w:sz="4" w:space="0" w:color="000000"/>
            </w:tcBorders>
            <w:shd w:val="clear" w:color="auto" w:fill="auto"/>
          </w:tcPr>
          <w:p w:rsidR="00F279B5" w:rsidRPr="009D6EE9" w:rsidRDefault="00F279B5" w:rsidP="00F279B5">
            <w:pPr>
              <w:rPr>
                <w:rFonts w:ascii="Times New Roman" w:hAnsi="Times New Roman" w:cs="Times New Roman"/>
                <w:sz w:val="24"/>
                <w:szCs w:val="24"/>
                <w:lang w:val="lt-LT"/>
              </w:rPr>
            </w:pPr>
            <w:r w:rsidRPr="009D6EE9">
              <w:rPr>
                <w:rFonts w:ascii="Times New Roman" w:hAnsi="Times New Roman" w:cs="Times New Roman"/>
                <w:sz w:val="24"/>
                <w:szCs w:val="24"/>
                <w:lang w:val="lt-LT"/>
              </w:rPr>
              <w:t>Akordeonistų ansamblis Priekulės skyriuje</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F279B5" w:rsidRPr="009D6EE9" w:rsidRDefault="00F279B5" w:rsidP="00F279B5">
            <w:pPr>
              <w:rPr>
                <w:rFonts w:ascii="Times New Roman" w:hAnsi="Times New Roman" w:cs="Times New Roman"/>
                <w:sz w:val="24"/>
                <w:szCs w:val="24"/>
                <w:lang w:val="lt-LT"/>
              </w:rPr>
            </w:pPr>
            <w:r w:rsidRPr="009D6EE9">
              <w:rPr>
                <w:rFonts w:ascii="Times New Roman" w:hAnsi="Times New Roman" w:cs="Times New Roman"/>
                <w:sz w:val="24"/>
                <w:szCs w:val="24"/>
                <w:lang w:val="lt-LT"/>
              </w:rPr>
              <w:t>4</w:t>
            </w:r>
          </w:p>
        </w:tc>
      </w:tr>
      <w:tr w:rsidR="00F279B5" w:rsidRPr="009D6EE9" w:rsidTr="00F279B5">
        <w:tc>
          <w:tcPr>
            <w:tcW w:w="7137" w:type="dxa"/>
            <w:tcBorders>
              <w:top w:val="single" w:sz="4" w:space="0" w:color="000000"/>
              <w:left w:val="single" w:sz="4" w:space="0" w:color="000000"/>
              <w:bottom w:val="single" w:sz="4" w:space="0" w:color="000000"/>
              <w:right w:val="single" w:sz="4" w:space="0" w:color="000000"/>
            </w:tcBorders>
            <w:shd w:val="clear" w:color="auto" w:fill="auto"/>
          </w:tcPr>
          <w:p w:rsidR="00F279B5" w:rsidRPr="009D6EE9" w:rsidRDefault="00F279B5" w:rsidP="00F279B5">
            <w:pPr>
              <w:rPr>
                <w:rFonts w:ascii="Times New Roman" w:hAnsi="Times New Roman" w:cs="Times New Roman"/>
                <w:sz w:val="24"/>
                <w:szCs w:val="24"/>
                <w:lang w:val="lt-LT"/>
              </w:rPr>
            </w:pPr>
            <w:r w:rsidRPr="009D6EE9">
              <w:rPr>
                <w:rFonts w:ascii="Times New Roman" w:hAnsi="Times New Roman" w:cs="Times New Roman"/>
                <w:sz w:val="24"/>
                <w:szCs w:val="24"/>
                <w:lang w:val="lt-LT"/>
              </w:rPr>
              <w:t>Folklorinis ansamblis Priekulės skyriuje</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F279B5" w:rsidRPr="009D6EE9" w:rsidRDefault="00F279B5" w:rsidP="00F279B5">
            <w:pPr>
              <w:rPr>
                <w:rFonts w:ascii="Times New Roman" w:hAnsi="Times New Roman" w:cs="Times New Roman"/>
                <w:sz w:val="24"/>
                <w:szCs w:val="24"/>
                <w:lang w:val="lt-LT"/>
              </w:rPr>
            </w:pPr>
            <w:r w:rsidRPr="009D6EE9">
              <w:rPr>
                <w:rFonts w:ascii="Times New Roman" w:hAnsi="Times New Roman" w:cs="Times New Roman"/>
                <w:sz w:val="24"/>
                <w:szCs w:val="24"/>
                <w:lang w:val="lt-LT"/>
              </w:rPr>
              <w:t>4</w:t>
            </w:r>
          </w:p>
        </w:tc>
      </w:tr>
    </w:tbl>
    <w:p w:rsidR="003D6F58" w:rsidRPr="009D6EE9" w:rsidRDefault="003D6F58" w:rsidP="009D6EE9">
      <w:pPr>
        <w:rPr>
          <w:rFonts w:ascii="Times New Roman" w:eastAsia="Calibri" w:hAnsi="Times New Roman" w:cs="Times New Roman"/>
          <w:bCs/>
          <w:sz w:val="24"/>
          <w:szCs w:val="24"/>
          <w:lang w:val="lt-LT"/>
        </w:rPr>
      </w:pPr>
    </w:p>
    <w:p w:rsidR="003D6F58" w:rsidRPr="009D6EE9" w:rsidRDefault="003D6F58" w:rsidP="009D6EE9">
      <w:pPr>
        <w:rPr>
          <w:rFonts w:ascii="Times New Roman" w:eastAsia="Calibri" w:hAnsi="Times New Roman" w:cs="Times New Roman"/>
          <w:bCs/>
          <w:sz w:val="24"/>
          <w:szCs w:val="24"/>
          <w:lang w:val="lt-LT"/>
        </w:rPr>
      </w:pPr>
      <w:r w:rsidRPr="009D6EE9">
        <w:rPr>
          <w:rFonts w:ascii="Times New Roman" w:eastAsia="Calibri" w:hAnsi="Times New Roman" w:cs="Times New Roman"/>
          <w:bCs/>
          <w:sz w:val="24"/>
          <w:szCs w:val="24"/>
          <w:lang w:val="lt-LT"/>
        </w:rPr>
        <w:t>XV SKYRIUS</w:t>
      </w:r>
    </w:p>
    <w:p w:rsidR="003D6F58" w:rsidRPr="00F279B5" w:rsidRDefault="003D6F58" w:rsidP="009D6EE9">
      <w:pPr>
        <w:rPr>
          <w:rFonts w:ascii="Times New Roman" w:eastAsia="Calibri" w:hAnsi="Times New Roman" w:cs="Times New Roman"/>
          <w:bCs/>
          <w:sz w:val="24"/>
          <w:szCs w:val="24"/>
          <w:lang w:val="lt-LT"/>
        </w:rPr>
      </w:pPr>
      <w:r w:rsidRPr="009D6EE9">
        <w:rPr>
          <w:rFonts w:ascii="Times New Roman" w:eastAsia="Calibri" w:hAnsi="Times New Roman" w:cs="Times New Roman"/>
          <w:bCs/>
          <w:sz w:val="24"/>
          <w:szCs w:val="24"/>
          <w:lang w:val="lt-LT"/>
        </w:rPr>
        <w:t xml:space="preserve">PROFESINĖS LINKMĖS MUZIKINIO UGDYMO MODULIO </w:t>
      </w:r>
      <w:r w:rsidRPr="009D6EE9">
        <w:rPr>
          <w:rFonts w:ascii="Times New Roman" w:hAnsi="Times New Roman" w:cs="Times New Roman"/>
          <w:bCs/>
          <w:sz w:val="24"/>
          <w:szCs w:val="24"/>
          <w:lang w:val="lt-LT"/>
        </w:rPr>
        <w:t xml:space="preserve"> PLANAS</w:t>
      </w:r>
    </w:p>
    <w:tbl>
      <w:tblPr>
        <w:tblW w:w="9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92"/>
        <w:gridCol w:w="554"/>
        <w:gridCol w:w="553"/>
        <w:gridCol w:w="564"/>
        <w:gridCol w:w="564"/>
        <w:gridCol w:w="562"/>
        <w:gridCol w:w="561"/>
        <w:gridCol w:w="527"/>
      </w:tblGrid>
      <w:tr w:rsidR="003D6F58" w:rsidRPr="009D6EE9" w:rsidTr="009D6EE9">
        <w:tc>
          <w:tcPr>
            <w:tcW w:w="5690"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Dalykas/klasė</w:t>
            </w:r>
          </w:p>
        </w:tc>
        <w:tc>
          <w:tcPr>
            <w:tcW w:w="55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w:t>
            </w:r>
          </w:p>
        </w:tc>
        <w:tc>
          <w:tcPr>
            <w:tcW w:w="553"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c>
          <w:tcPr>
            <w:tcW w:w="56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3</w:t>
            </w:r>
          </w:p>
        </w:tc>
        <w:tc>
          <w:tcPr>
            <w:tcW w:w="56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4</w:t>
            </w:r>
          </w:p>
        </w:tc>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5</w:t>
            </w:r>
          </w:p>
        </w:tc>
        <w:tc>
          <w:tcPr>
            <w:tcW w:w="561"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6</w:t>
            </w:r>
          </w:p>
        </w:tc>
        <w:tc>
          <w:tcPr>
            <w:tcW w:w="527"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7</w:t>
            </w:r>
          </w:p>
        </w:tc>
      </w:tr>
      <w:tr w:rsidR="003D6F58" w:rsidRPr="009D6EE9" w:rsidTr="009D6EE9">
        <w:tc>
          <w:tcPr>
            <w:tcW w:w="5690"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Muzikos instrumentas (specializacija)</w:t>
            </w:r>
          </w:p>
        </w:tc>
        <w:tc>
          <w:tcPr>
            <w:tcW w:w="55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w:t>
            </w:r>
          </w:p>
        </w:tc>
        <w:tc>
          <w:tcPr>
            <w:tcW w:w="553"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c>
          <w:tcPr>
            <w:tcW w:w="56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2,5</w:t>
            </w:r>
          </w:p>
        </w:tc>
        <w:tc>
          <w:tcPr>
            <w:tcW w:w="56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2,5</w:t>
            </w:r>
          </w:p>
        </w:tc>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3</w:t>
            </w:r>
          </w:p>
        </w:tc>
        <w:tc>
          <w:tcPr>
            <w:tcW w:w="561"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3</w:t>
            </w:r>
          </w:p>
        </w:tc>
        <w:tc>
          <w:tcPr>
            <w:tcW w:w="527"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3</w:t>
            </w:r>
          </w:p>
        </w:tc>
      </w:tr>
      <w:tr w:rsidR="003D6F58" w:rsidRPr="009D6EE9" w:rsidTr="009D6EE9">
        <w:tc>
          <w:tcPr>
            <w:tcW w:w="5690"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Muzikinės klausos ugdymas (solfedžio)</w:t>
            </w:r>
          </w:p>
        </w:tc>
        <w:tc>
          <w:tcPr>
            <w:tcW w:w="55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w:t>
            </w:r>
          </w:p>
        </w:tc>
        <w:tc>
          <w:tcPr>
            <w:tcW w:w="553"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c>
          <w:tcPr>
            <w:tcW w:w="56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c>
          <w:tcPr>
            <w:tcW w:w="56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c>
          <w:tcPr>
            <w:tcW w:w="561"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c>
          <w:tcPr>
            <w:tcW w:w="527"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r>
      <w:tr w:rsidR="003D6F58" w:rsidRPr="009D6EE9" w:rsidTr="009D6EE9">
        <w:tc>
          <w:tcPr>
            <w:tcW w:w="5690"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Bendras fortepijonas</w:t>
            </w:r>
          </w:p>
        </w:tc>
        <w:tc>
          <w:tcPr>
            <w:tcW w:w="55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w:t>
            </w:r>
          </w:p>
        </w:tc>
        <w:tc>
          <w:tcPr>
            <w:tcW w:w="553"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w:t>
            </w:r>
          </w:p>
        </w:tc>
        <w:tc>
          <w:tcPr>
            <w:tcW w:w="56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w:t>
            </w:r>
          </w:p>
        </w:tc>
        <w:tc>
          <w:tcPr>
            <w:tcW w:w="56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w:t>
            </w:r>
          </w:p>
        </w:tc>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w:t>
            </w:r>
          </w:p>
        </w:tc>
        <w:tc>
          <w:tcPr>
            <w:tcW w:w="561"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w:t>
            </w:r>
          </w:p>
        </w:tc>
        <w:tc>
          <w:tcPr>
            <w:tcW w:w="527"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w:t>
            </w:r>
          </w:p>
        </w:tc>
      </w:tr>
      <w:tr w:rsidR="003D6F58" w:rsidRPr="009D6EE9" w:rsidTr="009D6EE9">
        <w:tc>
          <w:tcPr>
            <w:tcW w:w="5690"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Muzikos istorija</w:t>
            </w:r>
          </w:p>
        </w:tc>
        <w:tc>
          <w:tcPr>
            <w:tcW w:w="55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w:t>
            </w:r>
          </w:p>
        </w:tc>
        <w:tc>
          <w:tcPr>
            <w:tcW w:w="553"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w:t>
            </w:r>
          </w:p>
        </w:tc>
        <w:tc>
          <w:tcPr>
            <w:tcW w:w="56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w:t>
            </w:r>
          </w:p>
        </w:tc>
        <w:tc>
          <w:tcPr>
            <w:tcW w:w="56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w:t>
            </w:r>
          </w:p>
        </w:tc>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w:t>
            </w:r>
          </w:p>
        </w:tc>
        <w:tc>
          <w:tcPr>
            <w:tcW w:w="561"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w:t>
            </w:r>
          </w:p>
        </w:tc>
        <w:tc>
          <w:tcPr>
            <w:tcW w:w="527"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w:t>
            </w:r>
          </w:p>
        </w:tc>
      </w:tr>
      <w:tr w:rsidR="003D6F58" w:rsidRPr="009D6EE9" w:rsidTr="009D6EE9">
        <w:tc>
          <w:tcPr>
            <w:tcW w:w="5690"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Koncertmeisteris</w:t>
            </w:r>
          </w:p>
        </w:tc>
        <w:tc>
          <w:tcPr>
            <w:tcW w:w="55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w:t>
            </w:r>
          </w:p>
        </w:tc>
        <w:tc>
          <w:tcPr>
            <w:tcW w:w="553"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w:t>
            </w:r>
          </w:p>
        </w:tc>
        <w:tc>
          <w:tcPr>
            <w:tcW w:w="56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w:t>
            </w:r>
          </w:p>
        </w:tc>
        <w:tc>
          <w:tcPr>
            <w:tcW w:w="56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w:t>
            </w:r>
          </w:p>
        </w:tc>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w:t>
            </w:r>
          </w:p>
        </w:tc>
        <w:tc>
          <w:tcPr>
            <w:tcW w:w="561"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w:t>
            </w:r>
          </w:p>
        </w:tc>
        <w:tc>
          <w:tcPr>
            <w:tcW w:w="527"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w:t>
            </w:r>
          </w:p>
        </w:tc>
      </w:tr>
      <w:tr w:rsidR="003D6F58" w:rsidRPr="009D6EE9" w:rsidTr="009D6EE9">
        <w:tc>
          <w:tcPr>
            <w:tcW w:w="5690"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Meniniai kolektyvai</w:t>
            </w:r>
          </w:p>
        </w:tc>
        <w:tc>
          <w:tcPr>
            <w:tcW w:w="55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w:t>
            </w:r>
          </w:p>
        </w:tc>
        <w:tc>
          <w:tcPr>
            <w:tcW w:w="553"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c>
          <w:tcPr>
            <w:tcW w:w="56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c>
          <w:tcPr>
            <w:tcW w:w="56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c>
          <w:tcPr>
            <w:tcW w:w="561"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c>
          <w:tcPr>
            <w:tcW w:w="527"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2</w:t>
            </w:r>
          </w:p>
        </w:tc>
      </w:tr>
      <w:tr w:rsidR="003D6F58" w:rsidRPr="009D6EE9" w:rsidTr="009D6EE9">
        <w:tc>
          <w:tcPr>
            <w:tcW w:w="5690"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Viso:</w:t>
            </w:r>
          </w:p>
        </w:tc>
        <w:tc>
          <w:tcPr>
            <w:tcW w:w="55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w:t>
            </w:r>
          </w:p>
        </w:tc>
        <w:tc>
          <w:tcPr>
            <w:tcW w:w="553"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9</w:t>
            </w:r>
          </w:p>
        </w:tc>
        <w:tc>
          <w:tcPr>
            <w:tcW w:w="56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9,5</w:t>
            </w:r>
          </w:p>
        </w:tc>
        <w:tc>
          <w:tcPr>
            <w:tcW w:w="564"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9,5</w:t>
            </w:r>
          </w:p>
        </w:tc>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10</w:t>
            </w:r>
          </w:p>
        </w:tc>
        <w:tc>
          <w:tcPr>
            <w:tcW w:w="561"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10</w:t>
            </w:r>
          </w:p>
        </w:tc>
        <w:tc>
          <w:tcPr>
            <w:tcW w:w="527" w:type="dxa"/>
            <w:tcBorders>
              <w:top w:val="single" w:sz="4" w:space="0" w:color="000000"/>
              <w:left w:val="single" w:sz="4" w:space="0" w:color="000000"/>
              <w:bottom w:val="single" w:sz="4" w:space="0" w:color="000000"/>
              <w:right w:val="single" w:sz="4" w:space="0" w:color="000000"/>
            </w:tcBorders>
            <w:shd w:val="clear" w:color="auto" w:fill="auto"/>
          </w:tcPr>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10</w:t>
            </w:r>
          </w:p>
        </w:tc>
      </w:tr>
    </w:tbl>
    <w:p w:rsidR="003D6F58" w:rsidRDefault="003D6F58" w:rsidP="009D6EE9">
      <w:pPr>
        <w:rPr>
          <w:rFonts w:ascii="Times New Roman" w:hAnsi="Times New Roman" w:cs="Times New Roman"/>
          <w:sz w:val="24"/>
          <w:szCs w:val="24"/>
          <w:lang w:val="lt-LT"/>
        </w:rPr>
      </w:pPr>
    </w:p>
    <w:p w:rsidR="00177666" w:rsidRDefault="00177666" w:rsidP="00177666">
      <w:pPr>
        <w:rPr>
          <w:rFonts w:ascii="Times New Roman" w:hAnsi="Times New Roman" w:cs="Times New Roman"/>
          <w:sz w:val="24"/>
          <w:szCs w:val="24"/>
          <w:lang w:val="lt-LT"/>
        </w:rPr>
      </w:pPr>
      <w:r>
        <w:rPr>
          <w:rFonts w:ascii="Times New Roman" w:hAnsi="Times New Roman" w:cs="Times New Roman"/>
          <w:sz w:val="24"/>
          <w:szCs w:val="24"/>
          <w:lang w:val="lt-LT"/>
        </w:rPr>
        <w:t>XVI SKYRIUS</w:t>
      </w:r>
    </w:p>
    <w:p w:rsidR="00177666" w:rsidRPr="00B878B9" w:rsidRDefault="00177666" w:rsidP="00B878B9">
      <w:pPr>
        <w:jc w:val="both"/>
        <w:rPr>
          <w:rFonts w:ascii="Times New Roman" w:hAnsi="Times New Roman" w:cs="Times New Roman"/>
          <w:sz w:val="24"/>
          <w:szCs w:val="24"/>
        </w:rPr>
      </w:pPr>
      <w:r w:rsidRPr="00B878B9">
        <w:rPr>
          <w:rFonts w:ascii="Times New Roman" w:hAnsi="Times New Roman" w:cs="Times New Roman"/>
          <w:sz w:val="24"/>
          <w:szCs w:val="24"/>
        </w:rPr>
        <w:t>IŠPLĖSTINIO MUZIKINIO UGDYMO PROGRAMA</w:t>
      </w:r>
    </w:p>
    <w:p w:rsidR="00B878B9" w:rsidRDefault="00177666" w:rsidP="00B878B9">
      <w:pPr>
        <w:jc w:val="both"/>
        <w:rPr>
          <w:rFonts w:ascii="Times New Roman" w:hAnsi="Times New Roman" w:cs="Times New Roman"/>
          <w:sz w:val="24"/>
          <w:szCs w:val="24"/>
        </w:rPr>
      </w:pPr>
      <w:r w:rsidRPr="00B878B9">
        <w:rPr>
          <w:rFonts w:ascii="Times New Roman" w:hAnsi="Times New Roman" w:cs="Times New Roman"/>
          <w:sz w:val="24"/>
          <w:szCs w:val="24"/>
        </w:rPr>
        <w:t xml:space="preserve"> I. BENDROSIOS NUOSTATOS </w:t>
      </w:r>
    </w:p>
    <w:p w:rsidR="00B878B9" w:rsidRDefault="00177666" w:rsidP="00B878B9">
      <w:pPr>
        <w:jc w:val="both"/>
        <w:rPr>
          <w:rFonts w:ascii="Times New Roman" w:hAnsi="Times New Roman" w:cs="Times New Roman"/>
          <w:sz w:val="24"/>
          <w:szCs w:val="24"/>
        </w:rPr>
      </w:pPr>
      <w:r w:rsidRPr="00B878B9">
        <w:rPr>
          <w:rFonts w:ascii="Times New Roman" w:hAnsi="Times New Roman" w:cs="Times New Roman"/>
          <w:sz w:val="24"/>
          <w:szCs w:val="24"/>
        </w:rPr>
        <w:t xml:space="preserve">1. </w:t>
      </w:r>
      <w:proofErr w:type="spellStart"/>
      <w:r w:rsidRPr="00B878B9">
        <w:rPr>
          <w:rFonts w:ascii="Times New Roman" w:hAnsi="Times New Roman" w:cs="Times New Roman"/>
          <w:sz w:val="24"/>
          <w:szCs w:val="24"/>
        </w:rPr>
        <w:t>Išplėstinio</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muzikinio</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ugdymo</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programos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toliau</w:t>
      </w:r>
      <w:proofErr w:type="spellEnd"/>
      <w:r w:rsidRPr="00B878B9">
        <w:rPr>
          <w:rFonts w:ascii="Times New Roman" w:hAnsi="Times New Roman" w:cs="Times New Roman"/>
          <w:sz w:val="24"/>
          <w:szCs w:val="24"/>
        </w:rPr>
        <w:t xml:space="preserve"> – </w:t>
      </w:r>
      <w:proofErr w:type="spellStart"/>
      <w:r w:rsidRPr="00B878B9">
        <w:rPr>
          <w:rFonts w:ascii="Times New Roman" w:hAnsi="Times New Roman" w:cs="Times New Roman"/>
          <w:sz w:val="24"/>
          <w:szCs w:val="24"/>
        </w:rPr>
        <w:t>Programos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paskirtis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tęsti</w:t>
      </w:r>
      <w:proofErr w:type="spellEnd"/>
      <w:r w:rsidRPr="00B878B9">
        <w:rPr>
          <w:rFonts w:ascii="Times New Roman" w:hAnsi="Times New Roman" w:cs="Times New Roman"/>
          <w:sz w:val="24"/>
          <w:szCs w:val="24"/>
        </w:rPr>
        <w:t xml:space="preserve"> </w:t>
      </w:r>
      <w:proofErr w:type="spellStart"/>
      <w:proofErr w:type="gramStart"/>
      <w:r w:rsidRPr="00B878B9">
        <w:rPr>
          <w:rFonts w:ascii="Times New Roman" w:hAnsi="Times New Roman" w:cs="Times New Roman"/>
          <w:sz w:val="24"/>
          <w:szCs w:val="24"/>
        </w:rPr>
        <w:t>mokymą</w:t>
      </w:r>
      <w:proofErr w:type="spellEnd"/>
      <w:r w:rsidRPr="00B878B9">
        <w:rPr>
          <w:rFonts w:ascii="Times New Roman" w:hAnsi="Times New Roman" w:cs="Times New Roman"/>
          <w:sz w:val="24"/>
          <w:szCs w:val="24"/>
        </w:rPr>
        <w:t>(</w:t>
      </w:r>
      <w:proofErr w:type="spellStart"/>
      <w:proofErr w:type="gramEnd"/>
      <w:r w:rsidRPr="00B878B9">
        <w:rPr>
          <w:rFonts w:ascii="Times New Roman" w:hAnsi="Times New Roman" w:cs="Times New Roman"/>
          <w:sz w:val="24"/>
          <w:szCs w:val="24"/>
        </w:rPr>
        <w:t>si</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baigus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pagrindinio</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muzikinio</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ugdymo</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profesinės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linkmės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muzikinio</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ugdymo</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programas</w:t>
      </w:r>
      <w:proofErr w:type="spellEnd"/>
      <w:r w:rsidRPr="00B878B9">
        <w:rPr>
          <w:rFonts w:ascii="Times New Roman" w:hAnsi="Times New Roman" w:cs="Times New Roman"/>
          <w:sz w:val="24"/>
          <w:szCs w:val="24"/>
        </w:rPr>
        <w:t xml:space="preserve">. </w:t>
      </w:r>
    </w:p>
    <w:p w:rsidR="00B878B9" w:rsidRDefault="00177666" w:rsidP="00B878B9">
      <w:pPr>
        <w:jc w:val="both"/>
        <w:rPr>
          <w:rFonts w:ascii="Times New Roman" w:hAnsi="Times New Roman" w:cs="Times New Roman"/>
          <w:sz w:val="24"/>
          <w:szCs w:val="24"/>
        </w:rPr>
      </w:pPr>
      <w:r w:rsidRPr="00B878B9">
        <w:rPr>
          <w:rFonts w:ascii="Times New Roman" w:hAnsi="Times New Roman" w:cs="Times New Roman"/>
          <w:sz w:val="24"/>
          <w:szCs w:val="24"/>
        </w:rPr>
        <w:t xml:space="preserve">2. </w:t>
      </w:r>
      <w:proofErr w:type="spellStart"/>
      <w:r w:rsidRPr="00B878B9">
        <w:rPr>
          <w:rFonts w:ascii="Times New Roman" w:hAnsi="Times New Roman" w:cs="Times New Roman"/>
          <w:sz w:val="24"/>
          <w:szCs w:val="24"/>
        </w:rPr>
        <w:t>Programos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kodas</w:t>
      </w:r>
      <w:proofErr w:type="spellEnd"/>
      <w:r w:rsidRPr="00B878B9">
        <w:rPr>
          <w:rFonts w:ascii="Times New Roman" w:hAnsi="Times New Roman" w:cs="Times New Roman"/>
          <w:sz w:val="24"/>
          <w:szCs w:val="24"/>
        </w:rPr>
        <w:t xml:space="preserve"> – 120100430. </w:t>
      </w:r>
    </w:p>
    <w:p w:rsidR="00B878B9" w:rsidRDefault="00B878B9" w:rsidP="00B878B9">
      <w:pPr>
        <w:jc w:val="both"/>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Programos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trukmė</w:t>
      </w:r>
      <w:proofErr w:type="spellEnd"/>
      <w:r>
        <w:rPr>
          <w:rFonts w:ascii="Times New Roman" w:hAnsi="Times New Roman" w:cs="Times New Roman"/>
          <w:sz w:val="24"/>
          <w:szCs w:val="24"/>
        </w:rPr>
        <w:t xml:space="preserve"> – 2</w:t>
      </w:r>
      <w:r w:rsidR="00177666" w:rsidRPr="00B878B9">
        <w:rPr>
          <w:rFonts w:ascii="Times New Roman" w:hAnsi="Times New Roman" w:cs="Times New Roman"/>
          <w:sz w:val="24"/>
          <w:szCs w:val="24"/>
        </w:rPr>
        <w:t xml:space="preserve"> </w:t>
      </w:r>
      <w:proofErr w:type="spellStart"/>
      <w:r w:rsidR="00177666" w:rsidRPr="00B878B9">
        <w:rPr>
          <w:rFonts w:ascii="Times New Roman" w:hAnsi="Times New Roman" w:cs="Times New Roman"/>
          <w:sz w:val="24"/>
          <w:szCs w:val="24"/>
        </w:rPr>
        <w:t>metai</w:t>
      </w:r>
      <w:proofErr w:type="spellEnd"/>
      <w:r w:rsidR="00177666" w:rsidRPr="00B878B9">
        <w:rPr>
          <w:rFonts w:ascii="Times New Roman" w:hAnsi="Times New Roman" w:cs="Times New Roman"/>
          <w:sz w:val="24"/>
          <w:szCs w:val="24"/>
        </w:rPr>
        <w:t xml:space="preserve">. </w:t>
      </w:r>
    </w:p>
    <w:p w:rsidR="00B878B9" w:rsidRDefault="00177666" w:rsidP="00B878B9">
      <w:pPr>
        <w:jc w:val="both"/>
        <w:rPr>
          <w:rFonts w:ascii="Times New Roman" w:hAnsi="Times New Roman" w:cs="Times New Roman"/>
          <w:sz w:val="24"/>
          <w:szCs w:val="24"/>
        </w:rPr>
      </w:pPr>
      <w:r w:rsidRPr="00B878B9">
        <w:rPr>
          <w:rFonts w:ascii="Times New Roman" w:hAnsi="Times New Roman" w:cs="Times New Roman"/>
          <w:sz w:val="24"/>
          <w:szCs w:val="24"/>
        </w:rPr>
        <w:t xml:space="preserve">4. </w:t>
      </w:r>
      <w:proofErr w:type="spellStart"/>
      <w:r w:rsidRPr="00B878B9">
        <w:rPr>
          <w:rFonts w:ascii="Times New Roman" w:hAnsi="Times New Roman" w:cs="Times New Roman"/>
          <w:sz w:val="24"/>
          <w:szCs w:val="24"/>
        </w:rPr>
        <w:t>Programai</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įgyvendinti</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rekomenduojama</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mokymosi</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aplinka</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individualių</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ir</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grupinių</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užsiėmimų</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kabinetai</w:t>
      </w:r>
      <w:proofErr w:type="spellEnd"/>
      <w:r w:rsidRPr="00B878B9">
        <w:rPr>
          <w:rFonts w:ascii="Times New Roman" w:hAnsi="Times New Roman" w:cs="Times New Roman"/>
          <w:sz w:val="24"/>
          <w:szCs w:val="24"/>
        </w:rPr>
        <w:t xml:space="preserve">. </w:t>
      </w:r>
    </w:p>
    <w:p w:rsidR="00B878B9" w:rsidRDefault="00177666" w:rsidP="00B878B9">
      <w:pPr>
        <w:jc w:val="both"/>
        <w:rPr>
          <w:rFonts w:ascii="Times New Roman" w:hAnsi="Times New Roman" w:cs="Times New Roman"/>
          <w:sz w:val="24"/>
          <w:szCs w:val="24"/>
        </w:rPr>
      </w:pPr>
      <w:r w:rsidRPr="00B878B9">
        <w:rPr>
          <w:rFonts w:ascii="Times New Roman" w:hAnsi="Times New Roman" w:cs="Times New Roman"/>
          <w:sz w:val="24"/>
          <w:szCs w:val="24"/>
        </w:rPr>
        <w:t xml:space="preserve">5. </w:t>
      </w:r>
      <w:proofErr w:type="spellStart"/>
      <w:r w:rsidRPr="00B878B9">
        <w:rPr>
          <w:rFonts w:ascii="Times New Roman" w:hAnsi="Times New Roman" w:cs="Times New Roman"/>
          <w:sz w:val="24"/>
          <w:szCs w:val="24"/>
        </w:rPr>
        <w:t>Mokymo</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ir</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mokymosi</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priemonės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mokinio</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pasirinktas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muzikos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instrumentas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gar</w:t>
      </w:r>
      <w:r w:rsidR="00B878B9">
        <w:rPr>
          <w:rFonts w:ascii="Times New Roman" w:hAnsi="Times New Roman" w:cs="Times New Roman"/>
          <w:sz w:val="24"/>
          <w:szCs w:val="24"/>
        </w:rPr>
        <w:t>so</w:t>
      </w:r>
      <w:proofErr w:type="spellEnd"/>
      <w:r w:rsidR="00B878B9">
        <w:rPr>
          <w:rFonts w:ascii="Times New Roman" w:hAnsi="Times New Roman" w:cs="Times New Roman"/>
          <w:sz w:val="24"/>
          <w:szCs w:val="24"/>
        </w:rPr>
        <w:t xml:space="preserve"> </w:t>
      </w:r>
      <w:proofErr w:type="spellStart"/>
      <w:r w:rsidR="00B878B9">
        <w:rPr>
          <w:rFonts w:ascii="Times New Roman" w:hAnsi="Times New Roman" w:cs="Times New Roman"/>
          <w:sz w:val="24"/>
          <w:szCs w:val="24"/>
        </w:rPr>
        <w:t>klausymosi</w:t>
      </w:r>
      <w:proofErr w:type="spellEnd"/>
      <w:r w:rsidR="00B878B9">
        <w:rPr>
          <w:rFonts w:ascii="Times New Roman" w:hAnsi="Times New Roman" w:cs="Times New Roman"/>
          <w:sz w:val="24"/>
          <w:szCs w:val="24"/>
        </w:rPr>
        <w:t xml:space="preserve"> </w:t>
      </w:r>
      <w:proofErr w:type="spellStart"/>
      <w:r w:rsidR="00B878B9">
        <w:rPr>
          <w:rFonts w:ascii="Times New Roman" w:hAnsi="Times New Roman" w:cs="Times New Roman"/>
          <w:sz w:val="24"/>
          <w:szCs w:val="24"/>
        </w:rPr>
        <w:t>įranga</w:t>
      </w:r>
      <w:proofErr w:type="spellEnd"/>
      <w:r w:rsidR="00B878B9">
        <w:rPr>
          <w:rFonts w:ascii="Times New Roman" w:hAnsi="Times New Roman" w:cs="Times New Roman"/>
          <w:sz w:val="24"/>
          <w:szCs w:val="24"/>
        </w:rPr>
        <w:t>, IT</w:t>
      </w:r>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natų</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rinkiniai</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ir</w:t>
      </w:r>
      <w:proofErr w:type="spellEnd"/>
      <w:r w:rsidRPr="00B878B9">
        <w:rPr>
          <w:rFonts w:ascii="Times New Roman" w:hAnsi="Times New Roman" w:cs="Times New Roman"/>
          <w:sz w:val="24"/>
          <w:szCs w:val="24"/>
        </w:rPr>
        <w:t xml:space="preserve"> kt.</w:t>
      </w:r>
    </w:p>
    <w:p w:rsidR="00B878B9" w:rsidRDefault="00177666" w:rsidP="00B878B9">
      <w:pPr>
        <w:jc w:val="both"/>
        <w:rPr>
          <w:rFonts w:ascii="Times New Roman" w:hAnsi="Times New Roman" w:cs="Times New Roman"/>
          <w:sz w:val="24"/>
          <w:szCs w:val="24"/>
        </w:rPr>
      </w:pPr>
      <w:r w:rsidRPr="00B878B9">
        <w:rPr>
          <w:rFonts w:ascii="Times New Roman" w:hAnsi="Times New Roman" w:cs="Times New Roman"/>
          <w:sz w:val="24"/>
          <w:szCs w:val="24"/>
        </w:rPr>
        <w:lastRenderedPageBreak/>
        <w:t xml:space="preserve"> 6. </w:t>
      </w:r>
      <w:proofErr w:type="spellStart"/>
      <w:r w:rsidRPr="00B878B9">
        <w:rPr>
          <w:rFonts w:ascii="Times New Roman" w:hAnsi="Times New Roman" w:cs="Times New Roman"/>
          <w:sz w:val="24"/>
          <w:szCs w:val="24"/>
        </w:rPr>
        <w:t>Mokinių</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amžius</w:t>
      </w:r>
      <w:proofErr w:type="spellEnd"/>
      <w:r w:rsidRPr="00B878B9">
        <w:rPr>
          <w:rFonts w:ascii="Times New Roman" w:hAnsi="Times New Roman" w:cs="Times New Roman"/>
          <w:sz w:val="24"/>
          <w:szCs w:val="24"/>
        </w:rPr>
        <w:t xml:space="preserve"> – 14-19 </w:t>
      </w:r>
      <w:proofErr w:type="spellStart"/>
      <w:r w:rsidRPr="00B878B9">
        <w:rPr>
          <w:rFonts w:ascii="Times New Roman" w:hAnsi="Times New Roman" w:cs="Times New Roman"/>
          <w:sz w:val="24"/>
          <w:szCs w:val="24"/>
        </w:rPr>
        <w:t>metų</w:t>
      </w:r>
      <w:proofErr w:type="spellEnd"/>
      <w:r w:rsidRPr="00B878B9">
        <w:rPr>
          <w:rFonts w:ascii="Times New Roman" w:hAnsi="Times New Roman" w:cs="Times New Roman"/>
          <w:sz w:val="24"/>
          <w:szCs w:val="24"/>
        </w:rPr>
        <w:t>.</w:t>
      </w:r>
    </w:p>
    <w:p w:rsidR="00B878B9" w:rsidRDefault="00177666" w:rsidP="00B878B9">
      <w:pPr>
        <w:jc w:val="both"/>
        <w:rPr>
          <w:rFonts w:ascii="Times New Roman" w:hAnsi="Times New Roman" w:cs="Times New Roman"/>
          <w:sz w:val="24"/>
          <w:szCs w:val="24"/>
        </w:rPr>
      </w:pPr>
      <w:r w:rsidRPr="00B878B9">
        <w:rPr>
          <w:rFonts w:ascii="Times New Roman" w:hAnsi="Times New Roman" w:cs="Times New Roman"/>
          <w:sz w:val="24"/>
          <w:szCs w:val="24"/>
        </w:rPr>
        <w:t xml:space="preserve"> 7. </w:t>
      </w:r>
      <w:proofErr w:type="spellStart"/>
      <w:r w:rsidRPr="00B878B9">
        <w:rPr>
          <w:rFonts w:ascii="Times New Roman" w:hAnsi="Times New Roman" w:cs="Times New Roman"/>
          <w:sz w:val="24"/>
          <w:szCs w:val="24"/>
        </w:rPr>
        <w:t>Mokinių</w:t>
      </w:r>
      <w:proofErr w:type="spellEnd"/>
      <w:r w:rsidRPr="00B878B9">
        <w:rPr>
          <w:rFonts w:ascii="Times New Roman" w:hAnsi="Times New Roman" w:cs="Times New Roman"/>
          <w:sz w:val="24"/>
          <w:szCs w:val="24"/>
        </w:rPr>
        <w:t xml:space="preserve"> </w:t>
      </w:r>
      <w:proofErr w:type="spellStart"/>
      <w:proofErr w:type="gramStart"/>
      <w:r w:rsidRPr="00B878B9">
        <w:rPr>
          <w:rFonts w:ascii="Times New Roman" w:hAnsi="Times New Roman" w:cs="Times New Roman"/>
          <w:sz w:val="24"/>
          <w:szCs w:val="24"/>
        </w:rPr>
        <w:t>mokymui</w:t>
      </w:r>
      <w:proofErr w:type="spellEnd"/>
      <w:r w:rsidRPr="00B878B9">
        <w:rPr>
          <w:rFonts w:ascii="Times New Roman" w:hAnsi="Times New Roman" w:cs="Times New Roman"/>
          <w:sz w:val="24"/>
          <w:szCs w:val="24"/>
        </w:rPr>
        <w:t>(</w:t>
      </w:r>
      <w:proofErr w:type="spellStart"/>
      <w:proofErr w:type="gramEnd"/>
      <w:r w:rsidRPr="00B878B9">
        <w:rPr>
          <w:rFonts w:ascii="Times New Roman" w:hAnsi="Times New Roman" w:cs="Times New Roman"/>
          <w:sz w:val="24"/>
          <w:szCs w:val="24"/>
        </w:rPr>
        <w:t>si</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skiriamos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individualios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ir</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grupinės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pamokos</w:t>
      </w:r>
      <w:proofErr w:type="spellEnd"/>
      <w:r w:rsidRPr="00B878B9">
        <w:rPr>
          <w:rFonts w:ascii="Times New Roman" w:hAnsi="Times New Roman" w:cs="Times New Roman"/>
          <w:sz w:val="24"/>
          <w:szCs w:val="24"/>
        </w:rPr>
        <w:t xml:space="preserve">. </w:t>
      </w:r>
    </w:p>
    <w:p w:rsidR="00B878B9" w:rsidRDefault="00177666" w:rsidP="00B878B9">
      <w:pPr>
        <w:jc w:val="both"/>
        <w:rPr>
          <w:rFonts w:ascii="Times New Roman" w:hAnsi="Times New Roman" w:cs="Times New Roman"/>
          <w:sz w:val="24"/>
          <w:szCs w:val="24"/>
        </w:rPr>
      </w:pPr>
      <w:r w:rsidRPr="00B878B9">
        <w:rPr>
          <w:rFonts w:ascii="Times New Roman" w:hAnsi="Times New Roman" w:cs="Times New Roman"/>
          <w:sz w:val="24"/>
          <w:szCs w:val="24"/>
        </w:rPr>
        <w:t xml:space="preserve">8. </w:t>
      </w:r>
      <w:proofErr w:type="spellStart"/>
      <w:r w:rsidRPr="00B878B9">
        <w:rPr>
          <w:rFonts w:ascii="Times New Roman" w:hAnsi="Times New Roman" w:cs="Times New Roman"/>
          <w:sz w:val="24"/>
          <w:szCs w:val="24"/>
        </w:rPr>
        <w:t>Individualizuotos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ugdymo</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programos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suderinamos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skyriuose</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ir</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tvirtinamos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mokyklos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direktoriaus</w:t>
      </w:r>
      <w:proofErr w:type="spellEnd"/>
      <w:r w:rsidRPr="00B878B9">
        <w:rPr>
          <w:rFonts w:ascii="Times New Roman" w:hAnsi="Times New Roman" w:cs="Times New Roman"/>
          <w:sz w:val="24"/>
          <w:szCs w:val="24"/>
        </w:rPr>
        <w:t>.</w:t>
      </w:r>
    </w:p>
    <w:p w:rsidR="00B878B9" w:rsidRDefault="00177666" w:rsidP="00B878B9">
      <w:pPr>
        <w:jc w:val="both"/>
        <w:rPr>
          <w:rFonts w:ascii="Times New Roman" w:hAnsi="Times New Roman" w:cs="Times New Roman"/>
          <w:sz w:val="24"/>
          <w:szCs w:val="24"/>
        </w:rPr>
      </w:pPr>
      <w:r w:rsidRPr="00B878B9">
        <w:rPr>
          <w:rFonts w:ascii="Times New Roman" w:hAnsi="Times New Roman" w:cs="Times New Roman"/>
          <w:sz w:val="24"/>
          <w:szCs w:val="24"/>
        </w:rPr>
        <w:t xml:space="preserve"> II. PROGRAMOS TIKSLAS, UŽDAVINIAI, METODAI </w:t>
      </w:r>
    </w:p>
    <w:p w:rsidR="00B878B9" w:rsidRDefault="00177666" w:rsidP="00B878B9">
      <w:pPr>
        <w:jc w:val="both"/>
        <w:rPr>
          <w:rFonts w:ascii="Times New Roman" w:hAnsi="Times New Roman" w:cs="Times New Roman"/>
          <w:sz w:val="24"/>
          <w:szCs w:val="24"/>
        </w:rPr>
      </w:pPr>
      <w:r w:rsidRPr="00B878B9">
        <w:rPr>
          <w:rFonts w:ascii="Times New Roman" w:hAnsi="Times New Roman" w:cs="Times New Roman"/>
          <w:sz w:val="24"/>
          <w:szCs w:val="24"/>
        </w:rPr>
        <w:t xml:space="preserve">9. </w:t>
      </w:r>
      <w:proofErr w:type="spellStart"/>
      <w:r w:rsidRPr="00B878B9">
        <w:rPr>
          <w:rFonts w:ascii="Times New Roman" w:hAnsi="Times New Roman" w:cs="Times New Roman"/>
          <w:sz w:val="24"/>
          <w:szCs w:val="24"/>
        </w:rPr>
        <w:t>Programos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tikslas</w:t>
      </w:r>
      <w:proofErr w:type="spellEnd"/>
      <w:r w:rsidRPr="00B878B9">
        <w:rPr>
          <w:rFonts w:ascii="Times New Roman" w:hAnsi="Times New Roman" w:cs="Times New Roman"/>
          <w:sz w:val="24"/>
          <w:szCs w:val="24"/>
        </w:rPr>
        <w:t xml:space="preserve"> – </w:t>
      </w:r>
      <w:proofErr w:type="spellStart"/>
      <w:r w:rsidRPr="00B878B9">
        <w:rPr>
          <w:rFonts w:ascii="Times New Roman" w:hAnsi="Times New Roman" w:cs="Times New Roman"/>
          <w:sz w:val="24"/>
          <w:szCs w:val="24"/>
        </w:rPr>
        <w:t>plėtoti</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gabių</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mokinių</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muzikinius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gebėjimus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koncertinius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įgūdžius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siekti</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kompetencijos</w:t>
      </w:r>
      <w:proofErr w:type="spellEnd"/>
      <w:r w:rsidRPr="00B878B9">
        <w:rPr>
          <w:rFonts w:ascii="Times New Roman" w:hAnsi="Times New Roman" w:cs="Times New Roman"/>
          <w:sz w:val="24"/>
          <w:szCs w:val="24"/>
        </w:rPr>
        <w:t xml:space="preserve">. </w:t>
      </w:r>
    </w:p>
    <w:p w:rsidR="00B878B9" w:rsidRDefault="00177666" w:rsidP="00B878B9">
      <w:pPr>
        <w:jc w:val="both"/>
        <w:rPr>
          <w:rFonts w:ascii="Times New Roman" w:hAnsi="Times New Roman" w:cs="Times New Roman"/>
          <w:sz w:val="24"/>
          <w:szCs w:val="24"/>
        </w:rPr>
      </w:pPr>
      <w:r w:rsidRPr="00B878B9">
        <w:rPr>
          <w:rFonts w:ascii="Times New Roman" w:hAnsi="Times New Roman" w:cs="Times New Roman"/>
          <w:sz w:val="24"/>
          <w:szCs w:val="24"/>
        </w:rPr>
        <w:t xml:space="preserve">10. </w:t>
      </w:r>
      <w:proofErr w:type="spellStart"/>
      <w:r w:rsidRPr="00B878B9">
        <w:rPr>
          <w:rFonts w:ascii="Times New Roman" w:hAnsi="Times New Roman" w:cs="Times New Roman"/>
          <w:sz w:val="24"/>
          <w:szCs w:val="24"/>
        </w:rPr>
        <w:t>Programos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uždaviniai</w:t>
      </w:r>
      <w:proofErr w:type="spellEnd"/>
      <w:r w:rsidRPr="00B878B9">
        <w:rPr>
          <w:rFonts w:ascii="Times New Roman" w:hAnsi="Times New Roman" w:cs="Times New Roman"/>
          <w:sz w:val="24"/>
          <w:szCs w:val="24"/>
        </w:rPr>
        <w:t xml:space="preserve">: </w:t>
      </w:r>
    </w:p>
    <w:p w:rsidR="00B878B9" w:rsidRDefault="00177666" w:rsidP="00B878B9">
      <w:pPr>
        <w:jc w:val="both"/>
        <w:rPr>
          <w:rFonts w:ascii="Times New Roman" w:hAnsi="Times New Roman" w:cs="Times New Roman"/>
          <w:sz w:val="24"/>
          <w:szCs w:val="24"/>
        </w:rPr>
      </w:pPr>
      <w:r w:rsidRPr="00B878B9">
        <w:rPr>
          <w:rFonts w:ascii="Times New Roman" w:hAnsi="Times New Roman" w:cs="Times New Roman"/>
          <w:sz w:val="24"/>
          <w:szCs w:val="24"/>
        </w:rPr>
        <w:t xml:space="preserve">10.1. </w:t>
      </w:r>
      <w:proofErr w:type="spellStart"/>
      <w:proofErr w:type="gramStart"/>
      <w:r w:rsidRPr="00B878B9">
        <w:rPr>
          <w:rFonts w:ascii="Times New Roman" w:hAnsi="Times New Roman" w:cs="Times New Roman"/>
          <w:sz w:val="24"/>
          <w:szCs w:val="24"/>
        </w:rPr>
        <w:t>plėtoti</w:t>
      </w:r>
      <w:proofErr w:type="spellEnd"/>
      <w:proofErr w:type="gram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įgytus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muzikavimo</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gebėjimus</w:t>
      </w:r>
      <w:proofErr w:type="spellEnd"/>
      <w:r w:rsidRPr="00B878B9">
        <w:rPr>
          <w:rFonts w:ascii="Times New Roman" w:hAnsi="Times New Roman" w:cs="Times New Roman"/>
          <w:sz w:val="24"/>
          <w:szCs w:val="24"/>
        </w:rPr>
        <w:t xml:space="preserve">; </w:t>
      </w:r>
    </w:p>
    <w:p w:rsidR="00B878B9" w:rsidRDefault="00177666" w:rsidP="00B878B9">
      <w:pPr>
        <w:jc w:val="both"/>
        <w:rPr>
          <w:rFonts w:ascii="Times New Roman" w:hAnsi="Times New Roman" w:cs="Times New Roman"/>
          <w:sz w:val="24"/>
          <w:szCs w:val="24"/>
        </w:rPr>
      </w:pPr>
      <w:r w:rsidRPr="00B878B9">
        <w:rPr>
          <w:rFonts w:ascii="Times New Roman" w:hAnsi="Times New Roman" w:cs="Times New Roman"/>
          <w:sz w:val="24"/>
          <w:szCs w:val="24"/>
        </w:rPr>
        <w:t xml:space="preserve">10.2. </w:t>
      </w:r>
      <w:proofErr w:type="spellStart"/>
      <w:proofErr w:type="gramStart"/>
      <w:r w:rsidRPr="00B878B9">
        <w:rPr>
          <w:rFonts w:ascii="Times New Roman" w:hAnsi="Times New Roman" w:cs="Times New Roman"/>
          <w:sz w:val="24"/>
          <w:szCs w:val="24"/>
        </w:rPr>
        <w:t>gilinti</w:t>
      </w:r>
      <w:proofErr w:type="spellEnd"/>
      <w:proofErr w:type="gram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ansamblinio</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muzikavimo</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įgūdžius</w:t>
      </w:r>
      <w:proofErr w:type="spellEnd"/>
      <w:r w:rsidRPr="00B878B9">
        <w:rPr>
          <w:rFonts w:ascii="Times New Roman" w:hAnsi="Times New Roman" w:cs="Times New Roman"/>
          <w:sz w:val="24"/>
          <w:szCs w:val="24"/>
        </w:rPr>
        <w:t xml:space="preserve">; </w:t>
      </w:r>
    </w:p>
    <w:p w:rsidR="00B878B9" w:rsidRDefault="00177666" w:rsidP="00B878B9">
      <w:pPr>
        <w:jc w:val="both"/>
        <w:rPr>
          <w:rFonts w:ascii="Times New Roman" w:hAnsi="Times New Roman" w:cs="Times New Roman"/>
          <w:sz w:val="24"/>
          <w:szCs w:val="24"/>
        </w:rPr>
      </w:pPr>
      <w:r w:rsidRPr="00B878B9">
        <w:rPr>
          <w:rFonts w:ascii="Times New Roman" w:hAnsi="Times New Roman" w:cs="Times New Roman"/>
          <w:sz w:val="24"/>
          <w:szCs w:val="24"/>
        </w:rPr>
        <w:t xml:space="preserve">10.3. </w:t>
      </w:r>
      <w:proofErr w:type="spellStart"/>
      <w:proofErr w:type="gramStart"/>
      <w:r w:rsidRPr="00B878B9">
        <w:rPr>
          <w:rFonts w:ascii="Times New Roman" w:hAnsi="Times New Roman" w:cs="Times New Roman"/>
          <w:sz w:val="24"/>
          <w:szCs w:val="24"/>
        </w:rPr>
        <w:t>tobulinti</w:t>
      </w:r>
      <w:proofErr w:type="spellEnd"/>
      <w:proofErr w:type="gram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muzikos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kūrinių</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analizės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ir</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interpretacijos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žinias</w:t>
      </w:r>
      <w:proofErr w:type="spellEnd"/>
      <w:r w:rsidRPr="00B878B9">
        <w:rPr>
          <w:rFonts w:ascii="Times New Roman" w:hAnsi="Times New Roman" w:cs="Times New Roman"/>
          <w:sz w:val="24"/>
          <w:szCs w:val="24"/>
        </w:rPr>
        <w:t xml:space="preserve">; </w:t>
      </w:r>
    </w:p>
    <w:p w:rsidR="00B878B9" w:rsidRDefault="00177666" w:rsidP="00B878B9">
      <w:pPr>
        <w:jc w:val="both"/>
        <w:rPr>
          <w:rFonts w:ascii="Times New Roman" w:hAnsi="Times New Roman" w:cs="Times New Roman"/>
          <w:sz w:val="24"/>
          <w:szCs w:val="24"/>
        </w:rPr>
      </w:pPr>
      <w:r w:rsidRPr="00B878B9">
        <w:rPr>
          <w:rFonts w:ascii="Times New Roman" w:hAnsi="Times New Roman" w:cs="Times New Roman"/>
          <w:sz w:val="24"/>
          <w:szCs w:val="24"/>
        </w:rPr>
        <w:t xml:space="preserve">10.4. </w:t>
      </w:r>
      <w:proofErr w:type="spellStart"/>
      <w:proofErr w:type="gramStart"/>
      <w:r w:rsidRPr="00B878B9">
        <w:rPr>
          <w:rFonts w:ascii="Times New Roman" w:hAnsi="Times New Roman" w:cs="Times New Roman"/>
          <w:sz w:val="24"/>
          <w:szCs w:val="24"/>
        </w:rPr>
        <w:t>dalyvauti</w:t>
      </w:r>
      <w:proofErr w:type="spellEnd"/>
      <w:proofErr w:type="gram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konkursuose</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festivaliuose</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bei</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ugdyti</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sceninės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kultūros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meninės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saviraiškos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pagrindus</w:t>
      </w:r>
      <w:proofErr w:type="spellEnd"/>
      <w:r w:rsidRPr="00B878B9">
        <w:rPr>
          <w:rFonts w:ascii="Times New Roman" w:hAnsi="Times New Roman" w:cs="Times New Roman"/>
          <w:sz w:val="24"/>
          <w:szCs w:val="24"/>
        </w:rPr>
        <w:t>.</w:t>
      </w:r>
    </w:p>
    <w:p w:rsidR="00B878B9" w:rsidRDefault="00177666" w:rsidP="00B878B9">
      <w:pPr>
        <w:jc w:val="both"/>
        <w:rPr>
          <w:rFonts w:ascii="Times New Roman" w:hAnsi="Times New Roman" w:cs="Times New Roman"/>
          <w:sz w:val="24"/>
          <w:szCs w:val="24"/>
        </w:rPr>
      </w:pPr>
      <w:r w:rsidRPr="00B878B9">
        <w:rPr>
          <w:rFonts w:ascii="Times New Roman" w:hAnsi="Times New Roman" w:cs="Times New Roman"/>
          <w:sz w:val="24"/>
          <w:szCs w:val="24"/>
        </w:rPr>
        <w:t xml:space="preserve"> 11. </w:t>
      </w:r>
      <w:proofErr w:type="spellStart"/>
      <w:r w:rsidRPr="00B878B9">
        <w:rPr>
          <w:rFonts w:ascii="Times New Roman" w:hAnsi="Times New Roman" w:cs="Times New Roman"/>
          <w:sz w:val="24"/>
          <w:szCs w:val="24"/>
        </w:rPr>
        <w:t>Metodai</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demonstravimas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imitavimas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individualus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bei</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grupinis</w:t>
      </w:r>
      <w:proofErr w:type="spellEnd"/>
      <w:r w:rsidRPr="00B878B9">
        <w:rPr>
          <w:rFonts w:ascii="Times New Roman" w:hAnsi="Times New Roman" w:cs="Times New Roman"/>
          <w:sz w:val="24"/>
          <w:szCs w:val="24"/>
        </w:rPr>
        <w:t xml:space="preserve"> </w:t>
      </w:r>
      <w:proofErr w:type="spellStart"/>
      <w:proofErr w:type="gramStart"/>
      <w:r w:rsidRPr="00B878B9">
        <w:rPr>
          <w:rFonts w:ascii="Times New Roman" w:hAnsi="Times New Roman" w:cs="Times New Roman"/>
          <w:sz w:val="24"/>
          <w:szCs w:val="24"/>
        </w:rPr>
        <w:t>mokymas</w:t>
      </w:r>
      <w:proofErr w:type="spellEnd"/>
      <w:r w:rsidRPr="00B878B9">
        <w:rPr>
          <w:rFonts w:ascii="Times New Roman" w:hAnsi="Times New Roman" w:cs="Times New Roman"/>
          <w:sz w:val="24"/>
          <w:szCs w:val="24"/>
        </w:rPr>
        <w:t>(</w:t>
      </w:r>
      <w:proofErr w:type="gramEnd"/>
      <w:r w:rsidRPr="00B878B9">
        <w:rPr>
          <w:rFonts w:ascii="Times New Roman" w:hAnsi="Times New Roman" w:cs="Times New Roman"/>
          <w:sz w:val="24"/>
          <w:szCs w:val="24"/>
        </w:rPr>
        <w:t xml:space="preserve">-is), </w:t>
      </w:r>
      <w:proofErr w:type="spellStart"/>
      <w:r w:rsidRPr="00B878B9">
        <w:rPr>
          <w:rFonts w:ascii="Times New Roman" w:hAnsi="Times New Roman" w:cs="Times New Roman"/>
          <w:sz w:val="24"/>
          <w:szCs w:val="24"/>
        </w:rPr>
        <w:t>natų</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skaitymas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iš</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lapo</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kolektyvinis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muzikavimas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ir</w:t>
      </w:r>
      <w:proofErr w:type="spellEnd"/>
      <w:r>
        <w:t xml:space="preserve"> kt</w:t>
      </w:r>
      <w:r w:rsidRPr="00B878B9">
        <w:rPr>
          <w:rFonts w:ascii="Times New Roman" w:hAnsi="Times New Roman" w:cs="Times New Roman"/>
          <w:sz w:val="24"/>
          <w:szCs w:val="24"/>
        </w:rPr>
        <w:t xml:space="preserve">. </w:t>
      </w:r>
    </w:p>
    <w:p w:rsidR="00B878B9" w:rsidRDefault="00177666" w:rsidP="00B878B9">
      <w:pPr>
        <w:jc w:val="both"/>
        <w:rPr>
          <w:rFonts w:ascii="Times New Roman" w:hAnsi="Times New Roman" w:cs="Times New Roman"/>
          <w:sz w:val="24"/>
          <w:szCs w:val="24"/>
        </w:rPr>
      </w:pPr>
      <w:r w:rsidRPr="00B878B9">
        <w:rPr>
          <w:rFonts w:ascii="Times New Roman" w:hAnsi="Times New Roman" w:cs="Times New Roman"/>
          <w:sz w:val="24"/>
          <w:szCs w:val="24"/>
        </w:rPr>
        <w:t xml:space="preserve">III. PROGRAMOS TURINYS </w:t>
      </w:r>
    </w:p>
    <w:p w:rsidR="00B878B9" w:rsidRDefault="00177666" w:rsidP="00B878B9">
      <w:pPr>
        <w:jc w:val="both"/>
        <w:rPr>
          <w:rFonts w:ascii="Times New Roman" w:hAnsi="Times New Roman" w:cs="Times New Roman"/>
          <w:sz w:val="24"/>
          <w:szCs w:val="24"/>
        </w:rPr>
      </w:pPr>
      <w:r w:rsidRPr="00B878B9">
        <w:rPr>
          <w:rFonts w:ascii="Times New Roman" w:hAnsi="Times New Roman" w:cs="Times New Roman"/>
          <w:sz w:val="24"/>
          <w:szCs w:val="24"/>
        </w:rPr>
        <w:t xml:space="preserve">12. </w:t>
      </w:r>
      <w:proofErr w:type="spellStart"/>
      <w:r w:rsidRPr="00B878B9">
        <w:rPr>
          <w:rFonts w:ascii="Times New Roman" w:hAnsi="Times New Roman" w:cs="Times New Roman"/>
          <w:sz w:val="24"/>
          <w:szCs w:val="24"/>
        </w:rPr>
        <w:t>Programos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turinį</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sudaro</w:t>
      </w:r>
      <w:proofErr w:type="spellEnd"/>
      <w:r w:rsidRPr="00B878B9">
        <w:rPr>
          <w:rFonts w:ascii="Times New Roman" w:hAnsi="Times New Roman" w:cs="Times New Roman"/>
          <w:sz w:val="24"/>
          <w:szCs w:val="24"/>
        </w:rPr>
        <w:t xml:space="preserve">: </w:t>
      </w:r>
    </w:p>
    <w:p w:rsidR="00B878B9" w:rsidRDefault="00177666" w:rsidP="00B878B9">
      <w:pPr>
        <w:jc w:val="both"/>
        <w:rPr>
          <w:rFonts w:ascii="Times New Roman" w:hAnsi="Times New Roman" w:cs="Times New Roman"/>
          <w:sz w:val="24"/>
          <w:szCs w:val="24"/>
        </w:rPr>
      </w:pPr>
      <w:r w:rsidRPr="00B878B9">
        <w:rPr>
          <w:rFonts w:ascii="Times New Roman" w:hAnsi="Times New Roman" w:cs="Times New Roman"/>
          <w:sz w:val="24"/>
          <w:szCs w:val="24"/>
        </w:rPr>
        <w:t xml:space="preserve">12.1. </w:t>
      </w:r>
      <w:proofErr w:type="spellStart"/>
      <w:proofErr w:type="gramStart"/>
      <w:r w:rsidRPr="00B878B9">
        <w:rPr>
          <w:rFonts w:ascii="Times New Roman" w:hAnsi="Times New Roman" w:cs="Times New Roman"/>
          <w:sz w:val="24"/>
          <w:szCs w:val="24"/>
        </w:rPr>
        <w:t>muzikavimas</w:t>
      </w:r>
      <w:proofErr w:type="spellEnd"/>
      <w:proofErr w:type="gramEnd"/>
      <w:r w:rsidRPr="00B878B9">
        <w:rPr>
          <w:rFonts w:ascii="Times New Roman" w:hAnsi="Times New Roman" w:cs="Times New Roman"/>
          <w:sz w:val="24"/>
          <w:szCs w:val="24"/>
        </w:rPr>
        <w:t xml:space="preserve">; </w:t>
      </w:r>
    </w:p>
    <w:p w:rsidR="00B878B9" w:rsidRDefault="00177666" w:rsidP="00B878B9">
      <w:pPr>
        <w:jc w:val="both"/>
        <w:rPr>
          <w:rFonts w:ascii="Times New Roman" w:hAnsi="Times New Roman" w:cs="Times New Roman"/>
          <w:sz w:val="24"/>
          <w:szCs w:val="24"/>
        </w:rPr>
      </w:pPr>
      <w:r w:rsidRPr="00B878B9">
        <w:rPr>
          <w:rFonts w:ascii="Times New Roman" w:hAnsi="Times New Roman" w:cs="Times New Roman"/>
          <w:sz w:val="24"/>
          <w:szCs w:val="24"/>
        </w:rPr>
        <w:t xml:space="preserve">12.2. </w:t>
      </w:r>
      <w:proofErr w:type="spellStart"/>
      <w:proofErr w:type="gramStart"/>
      <w:r w:rsidRPr="00B878B9">
        <w:rPr>
          <w:rFonts w:ascii="Times New Roman" w:hAnsi="Times New Roman" w:cs="Times New Roman"/>
          <w:sz w:val="24"/>
          <w:szCs w:val="24"/>
        </w:rPr>
        <w:t>ansamblinis</w:t>
      </w:r>
      <w:proofErr w:type="spellEnd"/>
      <w:proofErr w:type="gram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muzikavimas</w:t>
      </w:r>
      <w:proofErr w:type="spellEnd"/>
      <w:r w:rsidRPr="00B878B9">
        <w:rPr>
          <w:rFonts w:ascii="Times New Roman" w:hAnsi="Times New Roman" w:cs="Times New Roman"/>
          <w:sz w:val="24"/>
          <w:szCs w:val="24"/>
        </w:rPr>
        <w:t xml:space="preserve">; </w:t>
      </w:r>
    </w:p>
    <w:p w:rsidR="00B878B9" w:rsidRDefault="00177666" w:rsidP="00B878B9">
      <w:pPr>
        <w:jc w:val="both"/>
        <w:rPr>
          <w:rFonts w:ascii="Times New Roman" w:hAnsi="Times New Roman" w:cs="Times New Roman"/>
          <w:sz w:val="24"/>
          <w:szCs w:val="24"/>
        </w:rPr>
      </w:pPr>
      <w:r w:rsidRPr="00B878B9">
        <w:rPr>
          <w:rFonts w:ascii="Times New Roman" w:hAnsi="Times New Roman" w:cs="Times New Roman"/>
          <w:sz w:val="24"/>
          <w:szCs w:val="24"/>
        </w:rPr>
        <w:t xml:space="preserve">12.3. </w:t>
      </w:r>
      <w:proofErr w:type="spellStart"/>
      <w:proofErr w:type="gramStart"/>
      <w:r w:rsidRPr="00B878B9">
        <w:rPr>
          <w:rFonts w:ascii="Times New Roman" w:hAnsi="Times New Roman" w:cs="Times New Roman"/>
          <w:sz w:val="24"/>
          <w:szCs w:val="24"/>
        </w:rPr>
        <w:t>pasirenkamieji</w:t>
      </w:r>
      <w:proofErr w:type="spellEnd"/>
      <w:proofErr w:type="gram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muzikinio</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ugdymo</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dalykai</w:t>
      </w:r>
      <w:proofErr w:type="spellEnd"/>
      <w:r w:rsidRPr="00B878B9">
        <w:rPr>
          <w:rFonts w:ascii="Times New Roman" w:hAnsi="Times New Roman" w:cs="Times New Roman"/>
          <w:sz w:val="24"/>
          <w:szCs w:val="24"/>
        </w:rPr>
        <w:t xml:space="preserve">. </w:t>
      </w:r>
    </w:p>
    <w:p w:rsidR="00B878B9" w:rsidRDefault="00177666" w:rsidP="00B878B9">
      <w:pPr>
        <w:jc w:val="both"/>
        <w:rPr>
          <w:rFonts w:ascii="Times New Roman" w:hAnsi="Times New Roman" w:cs="Times New Roman"/>
          <w:sz w:val="24"/>
          <w:szCs w:val="24"/>
        </w:rPr>
      </w:pPr>
      <w:r w:rsidRPr="00B878B9">
        <w:rPr>
          <w:rFonts w:ascii="Times New Roman" w:hAnsi="Times New Roman" w:cs="Times New Roman"/>
          <w:sz w:val="24"/>
          <w:szCs w:val="24"/>
        </w:rPr>
        <w:t xml:space="preserve">13. </w:t>
      </w:r>
      <w:proofErr w:type="spellStart"/>
      <w:r w:rsidRPr="00B878B9">
        <w:rPr>
          <w:rFonts w:ascii="Times New Roman" w:hAnsi="Times New Roman" w:cs="Times New Roman"/>
          <w:sz w:val="24"/>
          <w:szCs w:val="24"/>
        </w:rPr>
        <w:t>Muzikavimo</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paskirtis</w:t>
      </w:r>
      <w:proofErr w:type="spellEnd"/>
      <w:r w:rsidRPr="00B878B9">
        <w:rPr>
          <w:rFonts w:ascii="Times New Roman" w:hAnsi="Times New Roman" w:cs="Times New Roman"/>
          <w:sz w:val="24"/>
          <w:szCs w:val="24"/>
        </w:rPr>
        <w:t xml:space="preserve"> – </w:t>
      </w:r>
      <w:proofErr w:type="spellStart"/>
      <w:r w:rsidRPr="00B878B9">
        <w:rPr>
          <w:rFonts w:ascii="Times New Roman" w:hAnsi="Times New Roman" w:cs="Times New Roman"/>
          <w:sz w:val="24"/>
          <w:szCs w:val="24"/>
        </w:rPr>
        <w:t>tęsti</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atlikėjo</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raiškos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pasirinktu</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instrumentu</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mokymąsi</w:t>
      </w:r>
      <w:proofErr w:type="spellEnd"/>
      <w:r w:rsidRPr="00B878B9">
        <w:rPr>
          <w:rFonts w:ascii="Times New Roman" w:hAnsi="Times New Roman" w:cs="Times New Roman"/>
          <w:sz w:val="24"/>
          <w:szCs w:val="24"/>
        </w:rPr>
        <w:t xml:space="preserve">. </w:t>
      </w:r>
    </w:p>
    <w:p w:rsidR="00B878B9" w:rsidRDefault="00177666" w:rsidP="00B878B9">
      <w:pPr>
        <w:jc w:val="both"/>
        <w:rPr>
          <w:rFonts w:ascii="Times New Roman" w:hAnsi="Times New Roman" w:cs="Times New Roman"/>
          <w:sz w:val="24"/>
          <w:szCs w:val="24"/>
        </w:rPr>
      </w:pPr>
      <w:r w:rsidRPr="00B878B9">
        <w:rPr>
          <w:rFonts w:ascii="Times New Roman" w:hAnsi="Times New Roman" w:cs="Times New Roman"/>
          <w:sz w:val="24"/>
          <w:szCs w:val="24"/>
        </w:rPr>
        <w:t xml:space="preserve">14. </w:t>
      </w:r>
      <w:proofErr w:type="spellStart"/>
      <w:r w:rsidRPr="00B878B9">
        <w:rPr>
          <w:rFonts w:ascii="Times New Roman" w:hAnsi="Times New Roman" w:cs="Times New Roman"/>
          <w:sz w:val="24"/>
          <w:szCs w:val="24"/>
        </w:rPr>
        <w:t>Muzikuoti</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galima</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fortepijonu</w:t>
      </w:r>
      <w:proofErr w:type="spellEnd"/>
      <w:r w:rsidR="00B878B9">
        <w:rPr>
          <w:rFonts w:ascii="Times New Roman" w:hAnsi="Times New Roman" w:cs="Times New Roman"/>
          <w:sz w:val="24"/>
          <w:szCs w:val="24"/>
        </w:rPr>
        <w:t xml:space="preserve">, </w:t>
      </w:r>
      <w:proofErr w:type="spellStart"/>
      <w:r w:rsidR="00B878B9">
        <w:rPr>
          <w:rFonts w:ascii="Times New Roman" w:hAnsi="Times New Roman" w:cs="Times New Roman"/>
          <w:sz w:val="24"/>
          <w:szCs w:val="24"/>
        </w:rPr>
        <w:t>akordeonu</w:t>
      </w:r>
      <w:proofErr w:type="spellEnd"/>
      <w:r w:rsidR="00B878B9">
        <w:rPr>
          <w:rFonts w:ascii="Times New Roman" w:hAnsi="Times New Roman" w:cs="Times New Roman"/>
          <w:sz w:val="24"/>
          <w:szCs w:val="24"/>
        </w:rPr>
        <w:t xml:space="preserve">, </w:t>
      </w:r>
      <w:proofErr w:type="spellStart"/>
      <w:r w:rsidR="00B878B9">
        <w:rPr>
          <w:rFonts w:ascii="Times New Roman" w:hAnsi="Times New Roman" w:cs="Times New Roman"/>
          <w:sz w:val="24"/>
          <w:szCs w:val="24"/>
        </w:rPr>
        <w:t>smuiku</w:t>
      </w:r>
      <w:proofErr w:type="spellEnd"/>
      <w:proofErr w:type="gramStart"/>
      <w:r w:rsidR="00B878B9">
        <w:rPr>
          <w:rFonts w:ascii="Times New Roman" w:hAnsi="Times New Roman" w:cs="Times New Roman"/>
          <w:sz w:val="24"/>
          <w:szCs w:val="24"/>
        </w:rPr>
        <w:t xml:space="preserve">,  </w:t>
      </w:r>
      <w:proofErr w:type="spellStart"/>
      <w:r w:rsidR="00B878B9">
        <w:rPr>
          <w:rFonts w:ascii="Times New Roman" w:hAnsi="Times New Roman" w:cs="Times New Roman"/>
          <w:sz w:val="24"/>
          <w:szCs w:val="24"/>
        </w:rPr>
        <w:t>gitara</w:t>
      </w:r>
      <w:proofErr w:type="spellEnd"/>
      <w:proofErr w:type="gramEnd"/>
      <w:r w:rsidR="00B878B9">
        <w:rPr>
          <w:rFonts w:ascii="Times New Roman" w:hAnsi="Times New Roman" w:cs="Times New Roman"/>
          <w:sz w:val="24"/>
          <w:szCs w:val="24"/>
        </w:rPr>
        <w:t xml:space="preserve">, </w:t>
      </w:r>
      <w:proofErr w:type="spellStart"/>
      <w:r w:rsidR="00B878B9">
        <w:rPr>
          <w:rFonts w:ascii="Times New Roman" w:hAnsi="Times New Roman" w:cs="Times New Roman"/>
          <w:sz w:val="24"/>
          <w:szCs w:val="24"/>
        </w:rPr>
        <w:t>kanklėmis</w:t>
      </w:r>
      <w:proofErr w:type="spellEnd"/>
      <w:r w:rsidR="00B878B9">
        <w:rPr>
          <w:rFonts w:ascii="Times New Roman" w:hAnsi="Times New Roman" w:cs="Times New Roman"/>
          <w:sz w:val="24"/>
          <w:szCs w:val="24"/>
        </w:rPr>
        <w:t xml:space="preserve">, </w:t>
      </w:r>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mediniais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ar</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variniais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pučiamaisiais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elektroniniais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muzikos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instrumentais</w:t>
      </w:r>
      <w:proofErr w:type="spellEnd"/>
      <w:r w:rsidRPr="00B878B9">
        <w:rPr>
          <w:rFonts w:ascii="Times New Roman" w:hAnsi="Times New Roman" w:cs="Times New Roman"/>
          <w:sz w:val="24"/>
          <w:szCs w:val="24"/>
        </w:rPr>
        <w:t>.</w:t>
      </w:r>
    </w:p>
    <w:p w:rsidR="00B878B9" w:rsidRDefault="00177666" w:rsidP="00B878B9">
      <w:pPr>
        <w:jc w:val="both"/>
        <w:rPr>
          <w:rFonts w:ascii="Times New Roman" w:hAnsi="Times New Roman" w:cs="Times New Roman"/>
          <w:sz w:val="24"/>
          <w:szCs w:val="24"/>
        </w:rPr>
      </w:pPr>
      <w:r w:rsidRPr="00B878B9">
        <w:rPr>
          <w:rFonts w:ascii="Times New Roman" w:hAnsi="Times New Roman" w:cs="Times New Roman"/>
          <w:sz w:val="24"/>
          <w:szCs w:val="24"/>
        </w:rPr>
        <w:t xml:space="preserve"> 15. </w:t>
      </w:r>
      <w:proofErr w:type="spellStart"/>
      <w:r w:rsidRPr="00B878B9">
        <w:rPr>
          <w:rFonts w:ascii="Times New Roman" w:hAnsi="Times New Roman" w:cs="Times New Roman"/>
          <w:sz w:val="24"/>
          <w:szCs w:val="24"/>
        </w:rPr>
        <w:t>Mokymas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muzikuoti</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apima</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šias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veiklos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sritis</w:t>
      </w:r>
      <w:proofErr w:type="spellEnd"/>
      <w:r w:rsidRPr="00B878B9">
        <w:rPr>
          <w:rFonts w:ascii="Times New Roman" w:hAnsi="Times New Roman" w:cs="Times New Roman"/>
          <w:sz w:val="24"/>
          <w:szCs w:val="24"/>
        </w:rPr>
        <w:t xml:space="preserve">: </w:t>
      </w:r>
    </w:p>
    <w:p w:rsidR="00B878B9" w:rsidRDefault="00177666" w:rsidP="00B878B9">
      <w:pPr>
        <w:jc w:val="both"/>
        <w:rPr>
          <w:rFonts w:ascii="Times New Roman" w:hAnsi="Times New Roman" w:cs="Times New Roman"/>
          <w:sz w:val="24"/>
          <w:szCs w:val="24"/>
        </w:rPr>
      </w:pPr>
      <w:r w:rsidRPr="00B878B9">
        <w:rPr>
          <w:rFonts w:ascii="Times New Roman" w:hAnsi="Times New Roman" w:cs="Times New Roman"/>
          <w:sz w:val="24"/>
          <w:szCs w:val="24"/>
        </w:rPr>
        <w:t xml:space="preserve">15.1. </w:t>
      </w:r>
      <w:proofErr w:type="spellStart"/>
      <w:proofErr w:type="gramStart"/>
      <w:r w:rsidRPr="00B878B9">
        <w:rPr>
          <w:rFonts w:ascii="Times New Roman" w:hAnsi="Times New Roman" w:cs="Times New Roman"/>
          <w:sz w:val="24"/>
          <w:szCs w:val="24"/>
        </w:rPr>
        <w:t>muzikavimo</w:t>
      </w:r>
      <w:proofErr w:type="spellEnd"/>
      <w:proofErr w:type="gram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atlikimo</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įgūdžių</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įvaldymas</w:t>
      </w:r>
      <w:proofErr w:type="spellEnd"/>
      <w:r w:rsidRPr="00B878B9">
        <w:rPr>
          <w:rFonts w:ascii="Times New Roman" w:hAnsi="Times New Roman" w:cs="Times New Roman"/>
          <w:sz w:val="24"/>
          <w:szCs w:val="24"/>
        </w:rPr>
        <w:t xml:space="preserve">; </w:t>
      </w:r>
    </w:p>
    <w:p w:rsidR="00B878B9" w:rsidRDefault="00177666" w:rsidP="00B878B9">
      <w:pPr>
        <w:jc w:val="both"/>
        <w:rPr>
          <w:rFonts w:ascii="Times New Roman" w:hAnsi="Times New Roman" w:cs="Times New Roman"/>
          <w:sz w:val="24"/>
          <w:szCs w:val="24"/>
        </w:rPr>
      </w:pPr>
      <w:r w:rsidRPr="00B878B9">
        <w:rPr>
          <w:rFonts w:ascii="Times New Roman" w:hAnsi="Times New Roman" w:cs="Times New Roman"/>
          <w:sz w:val="24"/>
          <w:szCs w:val="24"/>
        </w:rPr>
        <w:t xml:space="preserve">15.2. </w:t>
      </w:r>
      <w:proofErr w:type="spellStart"/>
      <w:proofErr w:type="gramStart"/>
      <w:r w:rsidRPr="00B878B9">
        <w:rPr>
          <w:rFonts w:ascii="Times New Roman" w:hAnsi="Times New Roman" w:cs="Times New Roman"/>
          <w:sz w:val="24"/>
          <w:szCs w:val="24"/>
        </w:rPr>
        <w:t>muzikos</w:t>
      </w:r>
      <w:proofErr w:type="spellEnd"/>
      <w:proofErr w:type="gram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kūrinių</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interpretavimas</w:t>
      </w:r>
      <w:proofErr w:type="spellEnd"/>
      <w:r w:rsidRPr="00B878B9">
        <w:rPr>
          <w:rFonts w:ascii="Times New Roman" w:hAnsi="Times New Roman" w:cs="Times New Roman"/>
          <w:sz w:val="24"/>
          <w:szCs w:val="24"/>
        </w:rPr>
        <w:t xml:space="preserve">; </w:t>
      </w:r>
    </w:p>
    <w:p w:rsidR="00B878B9" w:rsidRDefault="00177666" w:rsidP="00B878B9">
      <w:pPr>
        <w:jc w:val="both"/>
        <w:rPr>
          <w:rFonts w:ascii="Times New Roman" w:hAnsi="Times New Roman" w:cs="Times New Roman"/>
          <w:sz w:val="24"/>
          <w:szCs w:val="24"/>
        </w:rPr>
      </w:pPr>
      <w:r w:rsidRPr="00B878B9">
        <w:rPr>
          <w:rFonts w:ascii="Times New Roman" w:hAnsi="Times New Roman" w:cs="Times New Roman"/>
          <w:sz w:val="24"/>
          <w:szCs w:val="24"/>
        </w:rPr>
        <w:t xml:space="preserve">15.3. </w:t>
      </w:r>
      <w:proofErr w:type="spellStart"/>
      <w:proofErr w:type="gramStart"/>
      <w:r w:rsidRPr="00B878B9">
        <w:rPr>
          <w:rFonts w:ascii="Times New Roman" w:hAnsi="Times New Roman" w:cs="Times New Roman"/>
          <w:sz w:val="24"/>
          <w:szCs w:val="24"/>
        </w:rPr>
        <w:t>muzikinės</w:t>
      </w:r>
      <w:proofErr w:type="spellEnd"/>
      <w:proofErr w:type="gram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kalbos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suvokimas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ir</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praktika</w:t>
      </w:r>
      <w:proofErr w:type="spellEnd"/>
      <w:r w:rsidRPr="00B878B9">
        <w:rPr>
          <w:rFonts w:ascii="Times New Roman" w:hAnsi="Times New Roman" w:cs="Times New Roman"/>
          <w:sz w:val="24"/>
          <w:szCs w:val="24"/>
        </w:rPr>
        <w:t xml:space="preserve">; </w:t>
      </w:r>
    </w:p>
    <w:p w:rsidR="00177666" w:rsidRPr="00B878B9" w:rsidRDefault="00177666" w:rsidP="00B878B9">
      <w:pPr>
        <w:jc w:val="both"/>
        <w:rPr>
          <w:rFonts w:ascii="Times New Roman" w:hAnsi="Times New Roman" w:cs="Times New Roman"/>
          <w:sz w:val="24"/>
          <w:szCs w:val="24"/>
          <w:lang w:val="lt-LT"/>
        </w:rPr>
      </w:pPr>
      <w:r w:rsidRPr="00B878B9">
        <w:rPr>
          <w:rFonts w:ascii="Times New Roman" w:hAnsi="Times New Roman" w:cs="Times New Roman"/>
          <w:sz w:val="24"/>
          <w:szCs w:val="24"/>
        </w:rPr>
        <w:lastRenderedPageBreak/>
        <w:t xml:space="preserve">15.4. </w:t>
      </w:r>
      <w:proofErr w:type="spellStart"/>
      <w:proofErr w:type="gramStart"/>
      <w:r w:rsidRPr="00B878B9">
        <w:rPr>
          <w:rFonts w:ascii="Times New Roman" w:hAnsi="Times New Roman" w:cs="Times New Roman"/>
          <w:sz w:val="24"/>
          <w:szCs w:val="24"/>
        </w:rPr>
        <w:t>muzikiniai</w:t>
      </w:r>
      <w:proofErr w:type="spellEnd"/>
      <w:proofErr w:type="gram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pasirodymai</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dalyvavimas</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koncertuose</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konkursuose</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festivaliuose</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kiti</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muzikiniai</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pasirodymai</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mokykloje</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mieste</w:t>
      </w:r>
      <w:proofErr w:type="spellEnd"/>
      <w:r w:rsidRPr="00B878B9">
        <w:rPr>
          <w:rFonts w:ascii="Times New Roman" w:hAnsi="Times New Roman" w:cs="Times New Roman"/>
          <w:sz w:val="24"/>
          <w:szCs w:val="24"/>
        </w:rPr>
        <w:t xml:space="preserve">, </w:t>
      </w:r>
      <w:proofErr w:type="spellStart"/>
      <w:r w:rsidRPr="00B878B9">
        <w:rPr>
          <w:rFonts w:ascii="Times New Roman" w:hAnsi="Times New Roman" w:cs="Times New Roman"/>
          <w:sz w:val="24"/>
          <w:szCs w:val="24"/>
        </w:rPr>
        <w:t>respublikoje</w:t>
      </w:r>
      <w:proofErr w:type="spellEnd"/>
      <w:r w:rsidRPr="00B878B9">
        <w:rPr>
          <w:rFonts w:ascii="Times New Roman" w:hAnsi="Times New Roman" w:cs="Times New Roman"/>
          <w:sz w:val="24"/>
          <w:szCs w:val="24"/>
        </w:rPr>
        <w:t>).</w:t>
      </w:r>
    </w:p>
    <w:p w:rsidR="00177666" w:rsidRDefault="00B878B9" w:rsidP="009D6EE9">
      <w:pPr>
        <w:rPr>
          <w:rFonts w:ascii="Times New Roman" w:hAnsi="Times New Roman" w:cs="Times New Roman"/>
          <w:sz w:val="24"/>
          <w:szCs w:val="24"/>
          <w:lang w:val="lt-LT"/>
        </w:rPr>
      </w:pPr>
      <w:r w:rsidRPr="00B878B9">
        <w:rPr>
          <w:rFonts w:ascii="Times New Roman" w:hAnsi="Times New Roman" w:cs="Times New Roman"/>
          <w:sz w:val="24"/>
          <w:szCs w:val="24"/>
        </w:rPr>
        <w:t>IŠPLĖSTINIO MUZIKINIO UGDYMO</w:t>
      </w:r>
      <w:r>
        <w:rPr>
          <w:rFonts w:ascii="Times New Roman" w:hAnsi="Times New Roman" w:cs="Times New Roman"/>
          <w:sz w:val="24"/>
          <w:szCs w:val="24"/>
        </w:rPr>
        <w:t xml:space="preserve"> PLANAS</w:t>
      </w:r>
    </w:p>
    <w:tbl>
      <w:tblPr>
        <w:tblStyle w:val="TableGrid"/>
        <w:tblW w:w="0" w:type="auto"/>
        <w:tblLook w:val="04A0" w:firstRow="1" w:lastRow="0" w:firstColumn="1" w:lastColumn="0" w:noHBand="0" w:noVBand="1"/>
      </w:tblPr>
      <w:tblGrid>
        <w:gridCol w:w="6295"/>
        <w:gridCol w:w="1080"/>
        <w:gridCol w:w="1080"/>
        <w:gridCol w:w="895"/>
      </w:tblGrid>
      <w:tr w:rsidR="00177666" w:rsidTr="00177666">
        <w:tc>
          <w:tcPr>
            <w:tcW w:w="6295" w:type="dxa"/>
          </w:tcPr>
          <w:p w:rsidR="00177666" w:rsidRDefault="00B878B9" w:rsidP="009D6EE9">
            <w:pPr>
              <w:rPr>
                <w:rFonts w:ascii="Times New Roman" w:hAnsi="Times New Roman" w:cs="Times New Roman"/>
                <w:sz w:val="24"/>
                <w:szCs w:val="24"/>
                <w:lang w:val="lt-LT"/>
              </w:rPr>
            </w:pPr>
            <w:r>
              <w:rPr>
                <w:rFonts w:ascii="Times New Roman" w:hAnsi="Times New Roman" w:cs="Times New Roman"/>
                <w:sz w:val="24"/>
                <w:szCs w:val="24"/>
                <w:lang w:val="lt-LT"/>
              </w:rPr>
              <w:t>Muzikos instrumentas</w:t>
            </w:r>
          </w:p>
        </w:tc>
        <w:tc>
          <w:tcPr>
            <w:tcW w:w="1080" w:type="dxa"/>
          </w:tcPr>
          <w:p w:rsidR="00177666" w:rsidRDefault="00B878B9" w:rsidP="009D6EE9">
            <w:pPr>
              <w:rPr>
                <w:rFonts w:ascii="Times New Roman" w:hAnsi="Times New Roman" w:cs="Times New Roman"/>
                <w:sz w:val="24"/>
                <w:szCs w:val="24"/>
                <w:lang w:val="lt-LT"/>
              </w:rPr>
            </w:pPr>
            <w:r>
              <w:rPr>
                <w:rFonts w:ascii="Times New Roman" w:hAnsi="Times New Roman" w:cs="Times New Roman"/>
                <w:sz w:val="24"/>
                <w:szCs w:val="24"/>
                <w:lang w:val="lt-LT"/>
              </w:rPr>
              <w:t>Val.sk.</w:t>
            </w:r>
          </w:p>
        </w:tc>
        <w:tc>
          <w:tcPr>
            <w:tcW w:w="1080" w:type="dxa"/>
          </w:tcPr>
          <w:p w:rsidR="00177666" w:rsidRDefault="00B878B9" w:rsidP="009D6EE9">
            <w:pPr>
              <w:rPr>
                <w:rFonts w:ascii="Times New Roman" w:hAnsi="Times New Roman" w:cs="Times New Roman"/>
                <w:sz w:val="24"/>
                <w:szCs w:val="24"/>
                <w:lang w:val="lt-LT"/>
              </w:rPr>
            </w:pPr>
            <w:r>
              <w:rPr>
                <w:rFonts w:ascii="Times New Roman" w:hAnsi="Times New Roman" w:cs="Times New Roman"/>
                <w:sz w:val="24"/>
                <w:szCs w:val="24"/>
                <w:lang w:val="lt-LT"/>
              </w:rPr>
              <w:t>Val. sk.</w:t>
            </w:r>
          </w:p>
        </w:tc>
        <w:tc>
          <w:tcPr>
            <w:tcW w:w="895" w:type="dxa"/>
          </w:tcPr>
          <w:p w:rsidR="00177666" w:rsidRDefault="00177666" w:rsidP="009D6EE9">
            <w:pPr>
              <w:rPr>
                <w:rFonts w:ascii="Times New Roman" w:hAnsi="Times New Roman" w:cs="Times New Roman"/>
                <w:sz w:val="24"/>
                <w:szCs w:val="24"/>
                <w:lang w:val="lt-LT"/>
              </w:rPr>
            </w:pPr>
          </w:p>
        </w:tc>
      </w:tr>
      <w:tr w:rsidR="00177666" w:rsidTr="00AB11B4">
        <w:trPr>
          <w:trHeight w:val="917"/>
        </w:trPr>
        <w:tc>
          <w:tcPr>
            <w:tcW w:w="6295" w:type="dxa"/>
          </w:tcPr>
          <w:p w:rsidR="00AB11B4" w:rsidRPr="00AB11B4" w:rsidRDefault="00AB11B4" w:rsidP="00AB11B4">
            <w:pPr>
              <w:jc w:val="both"/>
              <w:rPr>
                <w:rFonts w:ascii="Times New Roman" w:hAnsi="Times New Roman" w:cs="Times New Roman"/>
                <w:sz w:val="24"/>
                <w:szCs w:val="24"/>
                <w:lang w:val="lt-LT"/>
              </w:rPr>
            </w:pPr>
            <w:r>
              <w:rPr>
                <w:rFonts w:ascii="Times New Roman" w:hAnsi="Times New Roman" w:cs="Times New Roman"/>
                <w:sz w:val="24"/>
                <w:szCs w:val="24"/>
                <w:lang w:val="lt-LT"/>
              </w:rPr>
              <w:t>F</w:t>
            </w:r>
            <w:r w:rsidRPr="00AB11B4">
              <w:rPr>
                <w:rFonts w:ascii="Times New Roman" w:hAnsi="Times New Roman" w:cs="Times New Roman"/>
                <w:sz w:val="24"/>
                <w:szCs w:val="24"/>
                <w:lang w:val="lt-LT"/>
              </w:rPr>
              <w:t>ortepijonas, akordeonas, smuikas,  gitara, kanklė</w:t>
            </w:r>
            <w:r w:rsidRPr="00AB11B4">
              <w:rPr>
                <w:rFonts w:ascii="Times New Roman" w:hAnsi="Times New Roman" w:cs="Times New Roman"/>
                <w:sz w:val="24"/>
                <w:szCs w:val="24"/>
                <w:lang w:val="lt-LT"/>
              </w:rPr>
              <w:t xml:space="preserve">s, </w:t>
            </w:r>
            <w:r w:rsidRPr="00AB11B4">
              <w:rPr>
                <w:rFonts w:ascii="Times New Roman" w:hAnsi="Times New Roman" w:cs="Times New Roman"/>
                <w:sz w:val="24"/>
                <w:szCs w:val="24"/>
                <w:lang w:val="lt-LT"/>
              </w:rPr>
              <w:t xml:space="preserve"> birbynė mediniai ir variniai pučiamieji</w:t>
            </w:r>
            <w:r>
              <w:rPr>
                <w:rFonts w:ascii="Times New Roman" w:hAnsi="Times New Roman" w:cs="Times New Roman"/>
                <w:sz w:val="24"/>
                <w:szCs w:val="24"/>
                <w:lang w:val="lt-LT"/>
              </w:rPr>
              <w:t>, mušamieji, dainavimas.</w:t>
            </w:r>
          </w:p>
          <w:p w:rsidR="00177666" w:rsidRPr="00AB11B4" w:rsidRDefault="00177666" w:rsidP="009D6EE9">
            <w:pPr>
              <w:rPr>
                <w:rFonts w:ascii="Times New Roman" w:hAnsi="Times New Roman" w:cs="Times New Roman"/>
                <w:sz w:val="24"/>
                <w:szCs w:val="24"/>
                <w:lang w:val="lt-LT"/>
              </w:rPr>
            </w:pPr>
          </w:p>
        </w:tc>
        <w:tc>
          <w:tcPr>
            <w:tcW w:w="1080" w:type="dxa"/>
          </w:tcPr>
          <w:p w:rsidR="00177666" w:rsidRDefault="00AB11B4" w:rsidP="009D6EE9">
            <w:pPr>
              <w:rPr>
                <w:rFonts w:ascii="Times New Roman" w:hAnsi="Times New Roman" w:cs="Times New Roman"/>
                <w:sz w:val="24"/>
                <w:szCs w:val="24"/>
                <w:lang w:val="lt-LT"/>
              </w:rPr>
            </w:pPr>
            <w:r>
              <w:rPr>
                <w:rFonts w:ascii="Times New Roman" w:hAnsi="Times New Roman" w:cs="Times New Roman"/>
                <w:sz w:val="24"/>
                <w:szCs w:val="24"/>
                <w:lang w:val="lt-LT"/>
              </w:rPr>
              <w:t>2</w:t>
            </w:r>
          </w:p>
        </w:tc>
        <w:tc>
          <w:tcPr>
            <w:tcW w:w="1080" w:type="dxa"/>
          </w:tcPr>
          <w:p w:rsidR="00177666" w:rsidRDefault="00AB11B4" w:rsidP="009D6EE9">
            <w:pPr>
              <w:rPr>
                <w:rFonts w:ascii="Times New Roman" w:hAnsi="Times New Roman" w:cs="Times New Roman"/>
                <w:sz w:val="24"/>
                <w:szCs w:val="24"/>
                <w:lang w:val="lt-LT"/>
              </w:rPr>
            </w:pPr>
            <w:r>
              <w:rPr>
                <w:rFonts w:ascii="Times New Roman" w:hAnsi="Times New Roman" w:cs="Times New Roman"/>
                <w:sz w:val="24"/>
                <w:szCs w:val="24"/>
                <w:lang w:val="lt-LT"/>
              </w:rPr>
              <w:t>2</w:t>
            </w:r>
          </w:p>
        </w:tc>
        <w:tc>
          <w:tcPr>
            <w:tcW w:w="895" w:type="dxa"/>
          </w:tcPr>
          <w:p w:rsidR="00177666" w:rsidRDefault="00177666" w:rsidP="009D6EE9">
            <w:pPr>
              <w:rPr>
                <w:rFonts w:ascii="Times New Roman" w:hAnsi="Times New Roman" w:cs="Times New Roman"/>
                <w:sz w:val="24"/>
                <w:szCs w:val="24"/>
                <w:lang w:val="lt-LT"/>
              </w:rPr>
            </w:pPr>
          </w:p>
        </w:tc>
      </w:tr>
      <w:tr w:rsidR="00AB11B4" w:rsidTr="00177666">
        <w:tc>
          <w:tcPr>
            <w:tcW w:w="6295" w:type="dxa"/>
          </w:tcPr>
          <w:p w:rsidR="00AB11B4" w:rsidRDefault="00AB11B4" w:rsidP="009D6EE9">
            <w:pPr>
              <w:rPr>
                <w:rFonts w:ascii="Times New Roman" w:hAnsi="Times New Roman" w:cs="Times New Roman"/>
                <w:sz w:val="24"/>
                <w:szCs w:val="24"/>
                <w:lang w:val="lt-LT"/>
              </w:rPr>
            </w:pPr>
            <w:r>
              <w:rPr>
                <w:rFonts w:ascii="Times New Roman" w:hAnsi="Times New Roman" w:cs="Times New Roman"/>
                <w:sz w:val="24"/>
                <w:szCs w:val="24"/>
                <w:lang w:val="lt-LT"/>
              </w:rPr>
              <w:t>Meninis kolektyvas</w:t>
            </w:r>
          </w:p>
        </w:tc>
        <w:tc>
          <w:tcPr>
            <w:tcW w:w="1080" w:type="dxa"/>
          </w:tcPr>
          <w:p w:rsidR="00AB11B4" w:rsidRDefault="00AB11B4" w:rsidP="009D6EE9">
            <w:pPr>
              <w:rPr>
                <w:rFonts w:ascii="Times New Roman" w:hAnsi="Times New Roman" w:cs="Times New Roman"/>
                <w:sz w:val="24"/>
                <w:szCs w:val="24"/>
                <w:lang w:val="lt-LT"/>
              </w:rPr>
            </w:pPr>
            <w:r>
              <w:rPr>
                <w:rFonts w:ascii="Times New Roman" w:hAnsi="Times New Roman" w:cs="Times New Roman"/>
                <w:sz w:val="24"/>
                <w:szCs w:val="24"/>
                <w:lang w:val="lt-LT"/>
              </w:rPr>
              <w:t>1-2</w:t>
            </w:r>
          </w:p>
        </w:tc>
        <w:tc>
          <w:tcPr>
            <w:tcW w:w="1080" w:type="dxa"/>
          </w:tcPr>
          <w:p w:rsidR="00AB11B4" w:rsidRDefault="00AB11B4" w:rsidP="009D6EE9">
            <w:pPr>
              <w:rPr>
                <w:rFonts w:ascii="Times New Roman" w:hAnsi="Times New Roman" w:cs="Times New Roman"/>
                <w:sz w:val="24"/>
                <w:szCs w:val="24"/>
                <w:lang w:val="lt-LT"/>
              </w:rPr>
            </w:pPr>
            <w:r>
              <w:rPr>
                <w:rFonts w:ascii="Times New Roman" w:hAnsi="Times New Roman" w:cs="Times New Roman"/>
                <w:sz w:val="24"/>
                <w:szCs w:val="24"/>
                <w:lang w:val="lt-LT"/>
              </w:rPr>
              <w:t>1-2</w:t>
            </w:r>
            <w:bookmarkStart w:id="0" w:name="_GoBack"/>
            <w:bookmarkEnd w:id="0"/>
          </w:p>
        </w:tc>
        <w:tc>
          <w:tcPr>
            <w:tcW w:w="895" w:type="dxa"/>
          </w:tcPr>
          <w:p w:rsidR="00AB11B4" w:rsidRDefault="00AB11B4" w:rsidP="009D6EE9">
            <w:pPr>
              <w:rPr>
                <w:rFonts w:ascii="Times New Roman" w:hAnsi="Times New Roman" w:cs="Times New Roman"/>
                <w:sz w:val="24"/>
                <w:szCs w:val="24"/>
                <w:lang w:val="lt-LT"/>
              </w:rPr>
            </w:pPr>
          </w:p>
        </w:tc>
      </w:tr>
    </w:tbl>
    <w:p w:rsidR="00177666" w:rsidRPr="00177666" w:rsidRDefault="00177666" w:rsidP="009D6EE9">
      <w:pPr>
        <w:rPr>
          <w:rFonts w:ascii="Times New Roman" w:hAnsi="Times New Roman" w:cs="Times New Roman"/>
          <w:sz w:val="24"/>
          <w:szCs w:val="24"/>
          <w:lang w:val="lt-LT"/>
        </w:rPr>
      </w:pPr>
    </w:p>
    <w:p w:rsidR="00177666" w:rsidRPr="009D6EE9" w:rsidRDefault="00177666" w:rsidP="009D6EE9">
      <w:pPr>
        <w:rPr>
          <w:rFonts w:ascii="Times New Roman" w:hAnsi="Times New Roman" w:cs="Times New Roman"/>
          <w:sz w:val="24"/>
          <w:szCs w:val="24"/>
          <w:lang w:val="lt-LT"/>
        </w:rPr>
      </w:pP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                                 _______________________________</w:t>
      </w:r>
    </w:p>
    <w:p w:rsidR="003D6F58" w:rsidRPr="009D6EE9" w:rsidRDefault="003D6F58" w:rsidP="009D6EE9">
      <w:pPr>
        <w:rPr>
          <w:rFonts w:ascii="Times New Roman" w:hAnsi="Times New Roman" w:cs="Times New Roman"/>
          <w:sz w:val="24"/>
          <w:szCs w:val="24"/>
          <w:lang w:val="lt-LT"/>
        </w:rPr>
      </w:pPr>
    </w:p>
    <w:p w:rsidR="003D6F58" w:rsidRPr="009D6EE9" w:rsidRDefault="003D6F58" w:rsidP="009D6EE9">
      <w:pPr>
        <w:rPr>
          <w:rFonts w:ascii="Times New Roman" w:hAnsi="Times New Roman" w:cs="Times New Roman"/>
          <w:sz w:val="24"/>
          <w:szCs w:val="24"/>
          <w:lang w:val="lt-LT"/>
        </w:rPr>
      </w:pP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SUDERINTA</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Mokyklos tarybos</w:t>
      </w:r>
    </w:p>
    <w:p w:rsidR="003D6F58" w:rsidRPr="009D6EE9" w:rsidRDefault="00F279B5" w:rsidP="009D6EE9">
      <w:pPr>
        <w:rPr>
          <w:rFonts w:ascii="Times New Roman" w:hAnsi="Times New Roman" w:cs="Times New Roman"/>
          <w:sz w:val="24"/>
          <w:szCs w:val="24"/>
          <w:u w:val="single"/>
          <w:lang w:val="lt-LT"/>
        </w:rPr>
      </w:pPr>
      <w:r>
        <w:rPr>
          <w:rFonts w:ascii="Times New Roman" w:hAnsi="Times New Roman" w:cs="Times New Roman"/>
          <w:sz w:val="24"/>
          <w:szCs w:val="24"/>
          <w:lang w:val="lt-LT"/>
        </w:rPr>
        <w:t>2021</w:t>
      </w:r>
      <w:r w:rsidR="003D6F58" w:rsidRPr="009D6EE9">
        <w:rPr>
          <w:rFonts w:ascii="Times New Roman" w:hAnsi="Times New Roman" w:cs="Times New Roman"/>
          <w:sz w:val="24"/>
          <w:szCs w:val="24"/>
          <w:lang w:val="lt-LT"/>
        </w:rPr>
        <w:t xml:space="preserve"> m.   d.</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posėdžio protokoliniu nutarimu</w:t>
      </w:r>
    </w:p>
    <w:p w:rsidR="003D6F58" w:rsidRPr="009D6EE9" w:rsidRDefault="003D6F58" w:rsidP="009D6EE9">
      <w:pPr>
        <w:rPr>
          <w:rFonts w:ascii="Times New Roman" w:hAnsi="Times New Roman" w:cs="Times New Roman"/>
          <w:sz w:val="24"/>
          <w:szCs w:val="24"/>
          <w:lang w:val="lt-LT"/>
        </w:rPr>
      </w:pPr>
      <w:r w:rsidRPr="009D6EE9">
        <w:rPr>
          <w:rFonts w:ascii="Times New Roman" w:hAnsi="Times New Roman" w:cs="Times New Roman"/>
          <w:sz w:val="24"/>
          <w:szCs w:val="24"/>
          <w:lang w:val="lt-LT"/>
        </w:rPr>
        <w:t xml:space="preserve">Protokolas Nr.  MT-1 </w:t>
      </w:r>
    </w:p>
    <w:p w:rsidR="003D6F58" w:rsidRPr="009D6EE9" w:rsidRDefault="003D6F58" w:rsidP="009D6EE9">
      <w:pPr>
        <w:rPr>
          <w:rFonts w:ascii="Times New Roman" w:hAnsi="Times New Roman" w:cs="Times New Roman"/>
          <w:sz w:val="24"/>
          <w:szCs w:val="24"/>
        </w:rPr>
      </w:pPr>
    </w:p>
    <w:p w:rsidR="0079734E" w:rsidRPr="009D6EE9" w:rsidRDefault="0079734E" w:rsidP="009D6EE9">
      <w:pPr>
        <w:rPr>
          <w:rFonts w:ascii="Times New Roman" w:hAnsi="Times New Roman" w:cs="Times New Roman"/>
          <w:sz w:val="24"/>
          <w:szCs w:val="24"/>
        </w:rPr>
      </w:pPr>
    </w:p>
    <w:sectPr w:rsidR="0079734E" w:rsidRPr="009D6EE9">
      <w:pgSz w:w="12240" w:h="15840"/>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F58"/>
    <w:rsid w:val="000055E4"/>
    <w:rsid w:val="00177666"/>
    <w:rsid w:val="003D6F58"/>
    <w:rsid w:val="004F1E73"/>
    <w:rsid w:val="0079734E"/>
    <w:rsid w:val="00890B45"/>
    <w:rsid w:val="00947D90"/>
    <w:rsid w:val="009D6EE9"/>
    <w:rsid w:val="00A65A7F"/>
    <w:rsid w:val="00AA11FD"/>
    <w:rsid w:val="00AB11B4"/>
    <w:rsid w:val="00B878B9"/>
    <w:rsid w:val="00F279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7972C"/>
  <w15:chartTrackingRefBased/>
  <w15:docId w15:val="{D1AD02E4-60D8-47DC-9393-50590959A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6F5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BodyText"/>
    <w:qFormat/>
    <w:rsid w:val="003D6F58"/>
    <w:pPr>
      <w:suppressLineNumbers/>
      <w:spacing w:before="120" w:after="120"/>
    </w:pPr>
    <w:rPr>
      <w:rFonts w:cs="Mangal"/>
      <w:i/>
      <w:iCs/>
      <w:sz w:val="24"/>
      <w:szCs w:val="24"/>
    </w:rPr>
  </w:style>
  <w:style w:type="paragraph" w:styleId="BodyText">
    <w:name w:val="Body Text"/>
    <w:basedOn w:val="Normal"/>
    <w:link w:val="BodyTextChar"/>
    <w:uiPriority w:val="99"/>
    <w:semiHidden/>
    <w:unhideWhenUsed/>
    <w:rsid w:val="003D6F58"/>
    <w:pPr>
      <w:spacing w:after="120"/>
    </w:pPr>
  </w:style>
  <w:style w:type="character" w:customStyle="1" w:styleId="BodyTextChar">
    <w:name w:val="Body Text Char"/>
    <w:basedOn w:val="DefaultParagraphFont"/>
    <w:link w:val="BodyText"/>
    <w:uiPriority w:val="99"/>
    <w:semiHidden/>
    <w:rsid w:val="003D6F58"/>
  </w:style>
  <w:style w:type="paragraph" w:styleId="NoSpacing">
    <w:name w:val="No Spacing"/>
    <w:uiPriority w:val="1"/>
    <w:qFormat/>
    <w:rsid w:val="004F1E73"/>
    <w:pPr>
      <w:spacing w:after="0" w:line="240" w:lineRule="auto"/>
    </w:pPr>
  </w:style>
  <w:style w:type="table" w:styleId="TableGrid">
    <w:name w:val="Table Grid"/>
    <w:basedOn w:val="TableNormal"/>
    <w:uiPriority w:val="39"/>
    <w:rsid w:val="001776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1</Pages>
  <Words>13140</Words>
  <Characters>7490</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DIREKTORE</dc:creator>
  <cp:keywords/>
  <dc:description/>
  <cp:lastModifiedBy>DIREKTORE</cp:lastModifiedBy>
  <cp:revision>7</cp:revision>
  <dcterms:created xsi:type="dcterms:W3CDTF">2021-09-02T06:31:00Z</dcterms:created>
  <dcterms:modified xsi:type="dcterms:W3CDTF">2021-09-30T12:18:00Z</dcterms:modified>
</cp:coreProperties>
</file>