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07A1E" w14:textId="435B7162" w:rsidR="00D373BB" w:rsidRDefault="00BF35B3" w:rsidP="00590002">
      <w:pPr>
        <w:rPr>
          <w:lang w:val="lt-LT"/>
        </w:rPr>
      </w:pPr>
      <w:bookmarkStart w:id="0" w:name="_GoBack"/>
      <w:bookmarkEnd w:id="0"/>
      <w:r>
        <w:rPr>
          <w:lang w:val="lt-LT"/>
        </w:rPr>
        <w:t xml:space="preserve">                  </w:t>
      </w:r>
      <w:r w:rsidR="003223E3">
        <w:rPr>
          <w:lang w:val="lt-LT"/>
        </w:rPr>
        <w:t xml:space="preserve">                   </w:t>
      </w:r>
      <w:r w:rsidR="00590002">
        <w:rPr>
          <w:lang w:val="lt-LT"/>
        </w:rPr>
        <w:t xml:space="preserve">                                                                     </w:t>
      </w:r>
      <w:r w:rsidR="00D373BB">
        <w:rPr>
          <w:lang w:val="lt-LT"/>
        </w:rPr>
        <w:t>PATVIRTINTA</w:t>
      </w:r>
    </w:p>
    <w:p w14:paraId="742771B6" w14:textId="7BE8F267" w:rsidR="006D3A39" w:rsidRDefault="003223E3" w:rsidP="00457726">
      <w:pPr>
        <w:ind w:firstLine="5103"/>
        <w:jc w:val="both"/>
        <w:rPr>
          <w:lang w:val="lt-LT"/>
        </w:rPr>
      </w:pPr>
      <w:r>
        <w:rPr>
          <w:lang w:val="lt-LT"/>
        </w:rPr>
        <w:t xml:space="preserve">                     </w:t>
      </w:r>
      <w:r w:rsidR="006D3A39" w:rsidRPr="0059214F">
        <w:rPr>
          <w:lang w:val="lt-LT"/>
        </w:rPr>
        <w:t xml:space="preserve">Klaipėdos rajono savivaldybės </w:t>
      </w:r>
    </w:p>
    <w:p w14:paraId="7CAA0B08" w14:textId="59014523" w:rsidR="00D373BB" w:rsidRPr="0059214F" w:rsidRDefault="003223E3" w:rsidP="00457726">
      <w:pPr>
        <w:ind w:firstLine="5103"/>
        <w:jc w:val="both"/>
        <w:rPr>
          <w:lang w:val="lt-LT"/>
        </w:rPr>
      </w:pPr>
      <w:r>
        <w:rPr>
          <w:lang w:val="lt-LT"/>
        </w:rPr>
        <w:t xml:space="preserve">                     </w:t>
      </w:r>
      <w:r w:rsidR="00170787">
        <w:rPr>
          <w:lang w:val="lt-LT"/>
        </w:rPr>
        <w:t>a</w:t>
      </w:r>
      <w:r w:rsidR="00D373BB">
        <w:rPr>
          <w:lang w:val="lt-LT"/>
        </w:rPr>
        <w:t>dministracijos direktoriaus</w:t>
      </w:r>
    </w:p>
    <w:p w14:paraId="3C9976A6" w14:textId="786C60B8" w:rsidR="00BF35B3" w:rsidRDefault="003223E3" w:rsidP="00457726">
      <w:pPr>
        <w:ind w:firstLine="5103"/>
        <w:jc w:val="both"/>
        <w:rPr>
          <w:lang w:val="lt-LT"/>
        </w:rPr>
      </w:pPr>
      <w:r>
        <w:rPr>
          <w:lang w:val="lt-LT"/>
        </w:rPr>
        <w:t xml:space="preserve">                     </w:t>
      </w:r>
      <w:r w:rsidR="005F2D25" w:rsidRPr="0059214F">
        <w:rPr>
          <w:lang w:val="lt-LT"/>
        </w:rPr>
        <w:t>20</w:t>
      </w:r>
      <w:r w:rsidR="003D5A43">
        <w:rPr>
          <w:lang w:val="lt-LT"/>
        </w:rPr>
        <w:t>22</w:t>
      </w:r>
      <w:r w:rsidR="005F2D25" w:rsidRPr="0059214F">
        <w:rPr>
          <w:lang w:val="lt-LT"/>
        </w:rPr>
        <w:t xml:space="preserve"> m. </w:t>
      </w:r>
      <w:r w:rsidR="00ED1716">
        <w:rPr>
          <w:lang w:val="lt-LT"/>
        </w:rPr>
        <w:t>gruodžio</w:t>
      </w:r>
      <w:r w:rsidR="00025A09">
        <w:rPr>
          <w:lang w:val="lt-LT"/>
        </w:rPr>
        <w:t xml:space="preserve"> </w:t>
      </w:r>
      <w:r w:rsidR="003A3C45">
        <w:rPr>
          <w:lang w:val="lt-LT"/>
        </w:rPr>
        <w:t xml:space="preserve">30  </w:t>
      </w:r>
      <w:r w:rsidR="00397769" w:rsidRPr="0059214F">
        <w:rPr>
          <w:lang w:val="lt-LT"/>
        </w:rPr>
        <w:t xml:space="preserve">d. </w:t>
      </w:r>
    </w:p>
    <w:p w14:paraId="28424310" w14:textId="70C7585E" w:rsidR="006D3A39" w:rsidRPr="0059214F" w:rsidRDefault="00BF35B3" w:rsidP="00BF35B3">
      <w:pPr>
        <w:ind w:firstLine="5103"/>
        <w:jc w:val="both"/>
        <w:rPr>
          <w:lang w:val="lt-LT"/>
        </w:rPr>
      </w:pPr>
      <w:r>
        <w:rPr>
          <w:lang w:val="lt-LT"/>
        </w:rPr>
        <w:t xml:space="preserve">                     </w:t>
      </w:r>
      <w:r w:rsidR="00170787">
        <w:rPr>
          <w:lang w:val="lt-LT"/>
        </w:rPr>
        <w:t>į</w:t>
      </w:r>
      <w:r w:rsidR="00A91FC8">
        <w:rPr>
          <w:lang w:val="lt-LT"/>
        </w:rPr>
        <w:t>sakymu</w:t>
      </w:r>
      <w:r>
        <w:rPr>
          <w:lang w:val="lt-LT"/>
        </w:rPr>
        <w:t xml:space="preserve"> </w:t>
      </w:r>
      <w:r w:rsidR="006D3A39" w:rsidRPr="0059214F">
        <w:rPr>
          <w:lang w:val="lt-LT"/>
        </w:rPr>
        <w:t xml:space="preserve">Nr. </w:t>
      </w:r>
      <w:r w:rsidR="003A3C45">
        <w:rPr>
          <w:lang w:val="lt-LT"/>
        </w:rPr>
        <w:t>AV-3447</w:t>
      </w:r>
    </w:p>
    <w:p w14:paraId="1113959B" w14:textId="77777777" w:rsidR="006D3A39" w:rsidRPr="004B11B0" w:rsidRDefault="006D3A39" w:rsidP="006D3A39">
      <w:pPr>
        <w:jc w:val="center"/>
        <w:rPr>
          <w:bCs/>
          <w:lang w:val="lt-LT"/>
        </w:rPr>
      </w:pPr>
    </w:p>
    <w:p w14:paraId="375F1827" w14:textId="77676F2C" w:rsidR="006D3A39" w:rsidRPr="00DF492A" w:rsidRDefault="006D3A39" w:rsidP="006D3A39">
      <w:pPr>
        <w:jc w:val="center"/>
        <w:rPr>
          <w:b/>
          <w:lang w:val="lt-LT"/>
        </w:rPr>
      </w:pPr>
      <w:r w:rsidRPr="00DF492A">
        <w:rPr>
          <w:b/>
          <w:lang w:val="lt-LT"/>
        </w:rPr>
        <w:t>KLAIPĖDOS RAJONO SAVIVALDYBĖS</w:t>
      </w:r>
      <w:r w:rsidR="00332EA5">
        <w:rPr>
          <w:b/>
          <w:lang w:val="lt-LT"/>
        </w:rPr>
        <w:t xml:space="preserve"> ADMINISTRACIJOS</w:t>
      </w:r>
    </w:p>
    <w:p w14:paraId="562E5686" w14:textId="298B6497" w:rsidR="006D3A39" w:rsidRPr="00DF492A" w:rsidRDefault="005F2D25" w:rsidP="006D3A39">
      <w:pPr>
        <w:jc w:val="center"/>
        <w:rPr>
          <w:b/>
          <w:lang w:val="lt-LT"/>
        </w:rPr>
      </w:pPr>
      <w:r w:rsidRPr="00DF492A">
        <w:rPr>
          <w:b/>
          <w:lang w:val="lt-LT"/>
        </w:rPr>
        <w:t>202</w:t>
      </w:r>
      <w:r w:rsidR="003D5A43">
        <w:rPr>
          <w:b/>
          <w:lang w:val="lt-LT"/>
        </w:rPr>
        <w:t>3</w:t>
      </w:r>
      <w:r w:rsidRPr="00DF492A">
        <w:rPr>
          <w:b/>
          <w:lang w:val="lt-LT"/>
        </w:rPr>
        <w:t>–202</w:t>
      </w:r>
      <w:r w:rsidR="003D5A43">
        <w:rPr>
          <w:b/>
          <w:lang w:val="lt-LT"/>
        </w:rPr>
        <w:t>5</w:t>
      </w:r>
      <w:r w:rsidR="006D3A39" w:rsidRPr="00DF492A">
        <w:rPr>
          <w:b/>
          <w:lang w:val="lt-LT"/>
        </w:rPr>
        <w:t xml:space="preserve"> METŲ KORUPCIJOS PREVENCIJOS </w:t>
      </w:r>
      <w:r w:rsidR="00D00EFB">
        <w:rPr>
          <w:b/>
          <w:lang w:val="lt-LT"/>
        </w:rPr>
        <w:t>VEIKSMŲ PLANAS</w:t>
      </w:r>
    </w:p>
    <w:p w14:paraId="4ABA4206" w14:textId="77777777" w:rsidR="006D3A39" w:rsidRPr="0059214F" w:rsidRDefault="006D3A39" w:rsidP="006D3A39">
      <w:pPr>
        <w:jc w:val="center"/>
        <w:rPr>
          <w:lang w:val="lt-LT"/>
        </w:rPr>
      </w:pPr>
    </w:p>
    <w:p w14:paraId="16EA292D" w14:textId="303A7180" w:rsidR="003E4A25" w:rsidRPr="003E4A25" w:rsidRDefault="003E4A25" w:rsidP="003E4A25">
      <w:pPr>
        <w:keepNext/>
        <w:shd w:val="clear" w:color="auto" w:fill="FFFFFF"/>
        <w:tabs>
          <w:tab w:val="num" w:pos="2520"/>
        </w:tabs>
        <w:ind w:right="72"/>
        <w:jc w:val="center"/>
        <w:outlineLvl w:val="2"/>
        <w:rPr>
          <w:b/>
          <w:lang w:val="x-none" w:eastAsia="ar-SA"/>
        </w:rPr>
      </w:pPr>
      <w:r w:rsidRPr="003E4A25">
        <w:rPr>
          <w:b/>
          <w:lang w:val="x-none" w:eastAsia="ar-SA"/>
        </w:rPr>
        <w:t>I SKYRIUS</w:t>
      </w:r>
    </w:p>
    <w:p w14:paraId="548D48EA" w14:textId="77777777" w:rsidR="003E4A25" w:rsidRPr="003E4A25" w:rsidRDefault="003E4A25" w:rsidP="003E4A25">
      <w:pPr>
        <w:keepNext/>
        <w:shd w:val="clear" w:color="auto" w:fill="FFFFFF"/>
        <w:tabs>
          <w:tab w:val="num" w:pos="2520"/>
        </w:tabs>
        <w:ind w:right="74"/>
        <w:jc w:val="center"/>
        <w:outlineLvl w:val="2"/>
        <w:rPr>
          <w:b/>
          <w:lang w:val="x-none" w:eastAsia="ar-SA"/>
        </w:rPr>
      </w:pPr>
      <w:r w:rsidRPr="003E4A25">
        <w:rPr>
          <w:b/>
          <w:lang w:val="x-none" w:eastAsia="ar-SA"/>
        </w:rPr>
        <w:t>BENDROSIOS NUOSTATOS</w:t>
      </w:r>
    </w:p>
    <w:p w14:paraId="4B331060" w14:textId="77777777" w:rsidR="003E4A25" w:rsidRPr="003E4A25" w:rsidRDefault="003E4A25" w:rsidP="003E4A25">
      <w:pPr>
        <w:rPr>
          <w:sz w:val="8"/>
          <w:szCs w:val="8"/>
          <w:lang w:val="lt-LT"/>
        </w:rPr>
      </w:pPr>
    </w:p>
    <w:p w14:paraId="010804C7" w14:textId="5C60A9A7" w:rsidR="003E4A25" w:rsidRPr="00705121" w:rsidRDefault="003E4A25" w:rsidP="00F04A79">
      <w:pPr>
        <w:tabs>
          <w:tab w:val="left" w:pos="567"/>
        </w:tabs>
        <w:ind w:firstLine="851"/>
        <w:jc w:val="both"/>
        <w:rPr>
          <w:lang w:val="lt-LT"/>
        </w:rPr>
      </w:pPr>
      <w:r w:rsidRPr="003E4A25">
        <w:rPr>
          <w:color w:val="000000"/>
          <w:lang w:val="lt-LT"/>
        </w:rPr>
        <w:t xml:space="preserve">1. </w:t>
      </w:r>
      <w:r w:rsidRPr="00705121">
        <w:rPr>
          <w:lang w:val="lt-LT"/>
        </w:rPr>
        <w:t xml:space="preserve">Klaipėdos rajono savivaldybės administracijos korupcijos prevencijos 2023–2025 metų veiksmų planas (toliau – Veiksmų planas) parengtas vadovaujantis Lietuvos Respublikos korupcijos prevencijos įstatymu, </w:t>
      </w:r>
      <w:r w:rsidRPr="00DB4D25">
        <w:rPr>
          <w:lang w:val="lt-LT"/>
        </w:rPr>
        <w:t xml:space="preserve">Lietuvos Respublikos </w:t>
      </w:r>
      <w:r w:rsidR="00DB4D25" w:rsidRPr="00DB4D25">
        <w:rPr>
          <w:lang w:val="lt-LT"/>
        </w:rPr>
        <w:t>Seimo 2022-06-28 d. nutarimu Nr. XIV-1178 „Dėl 2022</w:t>
      </w:r>
      <w:r w:rsidR="00D725D9" w:rsidRPr="00705121">
        <w:rPr>
          <w:lang w:val="lt-LT"/>
        </w:rPr>
        <w:t>–</w:t>
      </w:r>
      <w:r w:rsidR="00DB4D25" w:rsidRPr="00DB4D25">
        <w:rPr>
          <w:lang w:val="lt-LT"/>
        </w:rPr>
        <w:t>2033 metų nacionalinės darbotvarkės korupcijos prevencijos klausimais patvirtinimo“</w:t>
      </w:r>
      <w:r w:rsidRPr="00DB4D25">
        <w:rPr>
          <w:lang w:val="lt-LT"/>
        </w:rPr>
        <w:t>, Korupcijos prevencijos veiksmų planų, jų projektų ir planų įgyvendinimo vertinimo tvarkos aprašu, patvirtintu Lietuvos Respublikos specialiųjų tyrimų tarnybos (toliau – STT) direktoriaus 2021 m. gruodžio 28 d. įsakymu Nr. 2-283</w:t>
      </w:r>
      <w:r w:rsidR="009B1110">
        <w:rPr>
          <w:lang w:val="lt-LT"/>
        </w:rPr>
        <w:t xml:space="preserve"> </w:t>
      </w:r>
      <w:r w:rsidRPr="00705121">
        <w:rPr>
          <w:lang w:val="lt-LT"/>
        </w:rPr>
        <w:t>,</w:t>
      </w:r>
      <w:r w:rsidR="009B1110">
        <w:rPr>
          <w:lang w:val="lt-LT"/>
        </w:rPr>
        <w:t>,Dėl korupcijos prevencijos veiksmų planų, jų projektų ir planų įgyvendinimo vertinimo tvarkos aprašo patvirtinimo“,</w:t>
      </w:r>
      <w:r w:rsidRPr="00705121">
        <w:rPr>
          <w:lang w:val="lt-LT"/>
        </w:rPr>
        <w:t xml:space="preserve"> ir kitais teisės aktais, reglamentuojančiais korupcijos prevencijos veiklą. Veiksmų planas skirtas korupcijos prevencijai Klaipėdos rajono savivaldybė</w:t>
      </w:r>
      <w:r w:rsidR="00A80BD5">
        <w:rPr>
          <w:lang w:val="lt-LT"/>
        </w:rPr>
        <w:t>s administracijoje</w:t>
      </w:r>
      <w:r w:rsidR="005B3A77" w:rsidRPr="00705121">
        <w:rPr>
          <w:lang w:val="lt-LT"/>
        </w:rPr>
        <w:t xml:space="preserve"> </w:t>
      </w:r>
      <w:r w:rsidRPr="00705121">
        <w:rPr>
          <w:lang w:val="lt-LT"/>
        </w:rPr>
        <w:t xml:space="preserve">(toliau – </w:t>
      </w:r>
      <w:r w:rsidR="005158EC">
        <w:rPr>
          <w:lang w:val="lt-LT"/>
        </w:rPr>
        <w:t>Administracija</w:t>
      </w:r>
      <w:r w:rsidRPr="00705121">
        <w:rPr>
          <w:lang w:val="lt-LT"/>
        </w:rPr>
        <w:t>)</w:t>
      </w:r>
      <w:r w:rsidR="005B3A77" w:rsidRPr="00705121">
        <w:rPr>
          <w:lang w:val="lt-LT"/>
        </w:rPr>
        <w:t xml:space="preserve">, </w:t>
      </w:r>
      <w:r w:rsidR="005158EC">
        <w:rPr>
          <w:lang w:val="lt-LT"/>
        </w:rPr>
        <w:t xml:space="preserve">Klaipėdos rajono savivaldybės (toliau – Savivaldybė) </w:t>
      </w:r>
      <w:r w:rsidRPr="00705121">
        <w:rPr>
          <w:lang w:val="lt-LT"/>
        </w:rPr>
        <w:t xml:space="preserve">institucijose ir biudžetinėse įstaigose, taip pat viešosiose įstaigose, kurių viena iš steigėjų (savininkių ar dalininkių) yra Savivaldybė (toliau – Savivaldybės įstaigos), </w:t>
      </w:r>
      <w:r w:rsidRPr="00705121">
        <w:rPr>
          <w:szCs w:val="20"/>
          <w:lang w:val="lt-LT"/>
        </w:rPr>
        <w:t xml:space="preserve">Klaipėdos rajono savivaldybės įmonėje (toliau – Savivaldybės įmonė) ir Savivaldybės valdomose uždarosiose akcinėse bendrovėse, kuriose Savivaldybei nuosavybės teise priklauso daugiau kaip 50 procentų balsų šių bendrovių visuotiniame akcininkų susirinkime (toliau visos kartu – valdomos įmonės), </w:t>
      </w:r>
      <w:r w:rsidRPr="00705121">
        <w:rPr>
          <w:lang w:val="lt-LT"/>
        </w:rPr>
        <w:t>užtikrinti.</w:t>
      </w:r>
    </w:p>
    <w:p w14:paraId="2BABE7DD" w14:textId="77777777" w:rsidR="003E4A25" w:rsidRPr="00705121" w:rsidRDefault="003E4A25" w:rsidP="00F04A79">
      <w:pPr>
        <w:tabs>
          <w:tab w:val="left" w:pos="567"/>
        </w:tabs>
        <w:ind w:firstLine="851"/>
        <w:jc w:val="both"/>
        <w:rPr>
          <w:lang w:val="lt-LT"/>
        </w:rPr>
      </w:pPr>
      <w:r w:rsidRPr="00705121">
        <w:rPr>
          <w:lang w:val="lt-LT"/>
        </w:rPr>
        <w:t xml:space="preserve">2. Veiksmų plane vartojamos sąvokos atitinka Lietuvos Respublikos korupcijos prevencijos įstatyme ir kituose teisės aktuose apibrėžtas sąvokas. </w:t>
      </w:r>
    </w:p>
    <w:p w14:paraId="7CEACB25" w14:textId="34A6822B" w:rsidR="003E4A25" w:rsidRPr="00DB6F75" w:rsidRDefault="003E4A25" w:rsidP="00F04A79">
      <w:pPr>
        <w:tabs>
          <w:tab w:val="left" w:pos="567"/>
        </w:tabs>
        <w:ind w:firstLine="851"/>
        <w:jc w:val="both"/>
        <w:rPr>
          <w:lang w:val="lt-LT"/>
        </w:rPr>
      </w:pPr>
      <w:r w:rsidRPr="00705121">
        <w:rPr>
          <w:lang w:val="lt-LT"/>
        </w:rPr>
        <w:t xml:space="preserve">3. </w:t>
      </w:r>
      <w:r w:rsidRPr="00DB6F75">
        <w:rPr>
          <w:lang w:val="lt-LT"/>
        </w:rPr>
        <w:t xml:space="preserve">Veiksmų plano tikslas – nustatyti pagrindinius kovos su korupcija </w:t>
      </w:r>
      <w:r w:rsidR="005158EC" w:rsidRPr="00DB6F75">
        <w:rPr>
          <w:lang w:val="lt-LT"/>
        </w:rPr>
        <w:t xml:space="preserve">Administracijoje, </w:t>
      </w:r>
      <w:r w:rsidRPr="00DB6F75">
        <w:rPr>
          <w:lang w:val="lt-LT"/>
        </w:rPr>
        <w:t xml:space="preserve"> Savivaldybės įstaigose ir Savivaldybės valdomose įmonėse tikslus ir uždavinius, korupcijos prevencijos subjektus, jų teises ir pareigas korupcijos prevencijos srityje, vienyti </w:t>
      </w:r>
      <w:r w:rsidR="005158EC" w:rsidRPr="00DB6F75">
        <w:rPr>
          <w:lang w:val="lt-LT"/>
        </w:rPr>
        <w:t>A</w:t>
      </w:r>
      <w:r w:rsidRPr="00DB6F75">
        <w:rPr>
          <w:lang w:val="lt-LT"/>
        </w:rPr>
        <w:t>dministracijos struktūrinių padalinių ir Savivaldybės valdomų įmonių ir Savivaldybės įstaigų pastangas įgyvendinant korupcijos prevenciją.</w:t>
      </w:r>
    </w:p>
    <w:p w14:paraId="5680492E" w14:textId="77777777" w:rsidR="003E4A25" w:rsidRPr="00705121" w:rsidRDefault="003E4A25" w:rsidP="00F04A79">
      <w:pPr>
        <w:tabs>
          <w:tab w:val="left" w:pos="567"/>
        </w:tabs>
        <w:ind w:left="1134" w:hanging="283"/>
        <w:jc w:val="both"/>
        <w:rPr>
          <w:lang w:val="lt-LT"/>
        </w:rPr>
      </w:pPr>
      <w:r w:rsidRPr="00705121">
        <w:rPr>
          <w:lang w:val="lt-LT"/>
        </w:rPr>
        <w:t>4.</w:t>
      </w:r>
      <w:r w:rsidRPr="00705121">
        <w:rPr>
          <w:lang w:val="lt-LT"/>
        </w:rPr>
        <w:tab/>
        <w:t>Veiksmų plano strateginės kryptys yra:</w:t>
      </w:r>
    </w:p>
    <w:p w14:paraId="1284602D" w14:textId="77777777" w:rsidR="003E4A25" w:rsidRPr="00705121" w:rsidRDefault="003E4A25" w:rsidP="00F04A79">
      <w:pPr>
        <w:tabs>
          <w:tab w:val="left" w:pos="1134"/>
        </w:tabs>
        <w:ind w:left="1276" w:hanging="425"/>
        <w:jc w:val="both"/>
        <w:rPr>
          <w:lang w:val="lt-LT"/>
        </w:rPr>
      </w:pPr>
      <w:r w:rsidRPr="00705121">
        <w:rPr>
          <w:lang w:val="lt-LT"/>
        </w:rPr>
        <w:t>4.1.</w:t>
      </w:r>
      <w:r w:rsidRPr="00705121">
        <w:rPr>
          <w:lang w:val="lt-LT"/>
        </w:rPr>
        <w:tab/>
        <w:t>korupcijos prevencija;</w:t>
      </w:r>
    </w:p>
    <w:p w14:paraId="7B6A587D" w14:textId="77777777" w:rsidR="003E4A25" w:rsidRPr="00705121" w:rsidRDefault="003E4A25" w:rsidP="00F04A79">
      <w:pPr>
        <w:tabs>
          <w:tab w:val="left" w:pos="1134"/>
        </w:tabs>
        <w:ind w:left="1276" w:hanging="425"/>
        <w:jc w:val="both"/>
        <w:rPr>
          <w:lang w:val="lt-LT"/>
        </w:rPr>
      </w:pPr>
      <w:r w:rsidRPr="00705121">
        <w:rPr>
          <w:lang w:val="lt-LT"/>
        </w:rPr>
        <w:t>4.2.</w:t>
      </w:r>
      <w:r w:rsidRPr="00705121">
        <w:rPr>
          <w:lang w:val="lt-LT"/>
        </w:rPr>
        <w:tab/>
        <w:t xml:space="preserve">antikorupcinis švietimas. </w:t>
      </w:r>
    </w:p>
    <w:p w14:paraId="39D1B1D1" w14:textId="77777777" w:rsidR="003E4A25" w:rsidRPr="00705121" w:rsidRDefault="003E4A25" w:rsidP="00F04A79">
      <w:pPr>
        <w:tabs>
          <w:tab w:val="left" w:pos="567"/>
        </w:tabs>
        <w:ind w:left="993" w:hanging="142"/>
        <w:jc w:val="both"/>
        <w:rPr>
          <w:lang w:val="lt-LT"/>
        </w:rPr>
      </w:pPr>
      <w:r w:rsidRPr="00705121">
        <w:rPr>
          <w:lang w:val="lt-LT"/>
        </w:rPr>
        <w:t>5.</w:t>
      </w:r>
      <w:r w:rsidRPr="00705121">
        <w:rPr>
          <w:lang w:val="lt-LT"/>
        </w:rPr>
        <w:tab/>
        <w:t>Korupcijos prevencija įgyvendinama vadovaujantis šiais principais:</w:t>
      </w:r>
    </w:p>
    <w:p w14:paraId="3C9F62E3" w14:textId="77777777" w:rsidR="003E4A25" w:rsidRPr="00705121" w:rsidRDefault="003E4A25" w:rsidP="00F04A79">
      <w:pPr>
        <w:tabs>
          <w:tab w:val="left" w:pos="567"/>
        </w:tabs>
        <w:ind w:firstLine="851"/>
        <w:jc w:val="both"/>
        <w:rPr>
          <w:lang w:val="lt-LT"/>
        </w:rPr>
      </w:pPr>
      <w:r w:rsidRPr="00705121">
        <w:rPr>
          <w:lang w:val="lt-LT"/>
        </w:rPr>
        <w:t>5.1.</w:t>
      </w:r>
      <w:r w:rsidRPr="00705121">
        <w:rPr>
          <w:i/>
          <w:iCs/>
          <w:lang w:val="lt-LT"/>
        </w:rPr>
        <w:t xml:space="preserve"> teisėtumo</w:t>
      </w:r>
      <w:r w:rsidRPr="00705121">
        <w:rPr>
          <w:lang w:val="lt-LT"/>
        </w:rPr>
        <w:t xml:space="preserve"> – korupcijos prevencijos priemonės įgyvendinamos laikantis Lietuvos Respublikos Konstitucijos, įstatymų ir kitų teisės aktų reikalavimų ir užtikrinant pagrindinių asmens teisių ir laisvių apsaugą;</w:t>
      </w:r>
    </w:p>
    <w:p w14:paraId="49A16EA3" w14:textId="77777777" w:rsidR="003E4A25" w:rsidRPr="00705121" w:rsidRDefault="003E4A25" w:rsidP="00F04A79">
      <w:pPr>
        <w:tabs>
          <w:tab w:val="left" w:pos="567"/>
        </w:tabs>
        <w:ind w:left="284" w:firstLine="567"/>
        <w:jc w:val="both"/>
        <w:rPr>
          <w:lang w:val="lt-LT"/>
        </w:rPr>
      </w:pPr>
      <w:r w:rsidRPr="00705121">
        <w:rPr>
          <w:lang w:val="lt-LT"/>
        </w:rPr>
        <w:t xml:space="preserve">5.2. </w:t>
      </w:r>
      <w:r w:rsidRPr="00705121">
        <w:rPr>
          <w:i/>
          <w:iCs/>
          <w:lang w:val="lt-LT"/>
        </w:rPr>
        <w:t>visuotinumo</w:t>
      </w:r>
      <w:r w:rsidRPr="00705121">
        <w:rPr>
          <w:lang w:val="lt-LT"/>
        </w:rPr>
        <w:t xml:space="preserve"> – korupcijos prevencijos subjektais gali būti</w:t>
      </w:r>
      <w:r w:rsidRPr="00705121">
        <w:rPr>
          <w:b/>
          <w:lang w:val="lt-LT"/>
        </w:rPr>
        <w:t xml:space="preserve"> </w:t>
      </w:r>
      <w:r w:rsidRPr="00705121">
        <w:rPr>
          <w:lang w:val="lt-LT"/>
        </w:rPr>
        <w:t>visi asmenys;</w:t>
      </w:r>
    </w:p>
    <w:p w14:paraId="511E4AB1" w14:textId="77777777" w:rsidR="003E4A25" w:rsidRPr="00705121" w:rsidRDefault="003E4A25" w:rsidP="00F04A79">
      <w:pPr>
        <w:tabs>
          <w:tab w:val="left" w:pos="567"/>
        </w:tabs>
        <w:ind w:firstLine="851"/>
        <w:jc w:val="both"/>
        <w:rPr>
          <w:lang w:val="lt-LT"/>
        </w:rPr>
      </w:pPr>
      <w:r w:rsidRPr="00705121">
        <w:rPr>
          <w:lang w:val="lt-LT"/>
        </w:rPr>
        <w:t>5.3</w:t>
      </w:r>
      <w:r w:rsidRPr="00705121">
        <w:rPr>
          <w:i/>
          <w:iCs/>
          <w:lang w:val="lt-LT"/>
        </w:rPr>
        <w:t>. sąveikos</w:t>
      </w:r>
      <w:r w:rsidRPr="00705121">
        <w:rPr>
          <w:lang w:val="lt-LT"/>
        </w:rPr>
        <w:t xml:space="preserve"> – korupcijos prevencijos priemonių veiksmingumas užtikrinamas derinant visų korupcijos prevencijos subjektų veiksmus, keičiantis subjektams reikalinga informacija ir teikiant vienas kitam kitokią pagalbą;</w:t>
      </w:r>
    </w:p>
    <w:p w14:paraId="12243C39" w14:textId="51E95612" w:rsidR="003E4A25" w:rsidRPr="00705121" w:rsidRDefault="003E4A25" w:rsidP="00F04A79">
      <w:pPr>
        <w:tabs>
          <w:tab w:val="left" w:pos="567"/>
        </w:tabs>
        <w:ind w:firstLine="851"/>
        <w:jc w:val="both"/>
        <w:rPr>
          <w:shd w:val="clear" w:color="auto" w:fill="FFFFFF"/>
          <w:lang w:val="lt-LT"/>
        </w:rPr>
      </w:pPr>
      <w:r w:rsidRPr="00705121">
        <w:rPr>
          <w:lang w:val="lt-LT"/>
        </w:rPr>
        <w:t xml:space="preserve">5.4. </w:t>
      </w:r>
      <w:r w:rsidRPr="00705121">
        <w:rPr>
          <w:i/>
          <w:iCs/>
          <w:lang w:val="lt-LT"/>
        </w:rPr>
        <w:t>skaidrumo</w:t>
      </w:r>
      <w:r w:rsidRPr="00705121">
        <w:rPr>
          <w:lang w:val="lt-LT"/>
        </w:rPr>
        <w:t xml:space="preserve"> – </w:t>
      </w:r>
      <w:r w:rsidRPr="00705121">
        <w:rPr>
          <w:shd w:val="clear" w:color="auto" w:fill="FFFFFF"/>
          <w:lang w:val="lt-LT"/>
        </w:rPr>
        <w:t>korupcijos prevencijos veikla turi būti vieša ir suprantama, atvira visuomenei.</w:t>
      </w:r>
    </w:p>
    <w:p w14:paraId="7F97D10B" w14:textId="389C310F" w:rsidR="00AA28B4" w:rsidRPr="00705121" w:rsidRDefault="00AA28B4" w:rsidP="00F04A79">
      <w:pPr>
        <w:tabs>
          <w:tab w:val="left" w:pos="567"/>
        </w:tabs>
        <w:ind w:firstLine="851"/>
        <w:jc w:val="both"/>
        <w:rPr>
          <w:shd w:val="clear" w:color="auto" w:fill="FFFFFF"/>
          <w:lang w:val="lt-LT"/>
        </w:rPr>
      </w:pPr>
      <w:r w:rsidRPr="00705121">
        <w:rPr>
          <w:lang w:val="lt-LT"/>
        </w:rPr>
        <w:t>6.</w:t>
      </w:r>
      <w:r w:rsidRPr="00705121">
        <w:rPr>
          <w:shd w:val="clear" w:color="auto" w:fill="FFFFFF"/>
          <w:lang w:val="lt-LT"/>
        </w:rPr>
        <w:t xml:space="preserve"> Veiksmų planas parengtas 3 (trijų) metų laikotarpiui ir jį tvirtina Savivaldybės administracijos direktorius.</w:t>
      </w:r>
    </w:p>
    <w:p w14:paraId="12CD7099" w14:textId="77777777" w:rsidR="006D3A39" w:rsidRPr="00705121" w:rsidRDefault="006D3A39" w:rsidP="00457726">
      <w:pPr>
        <w:ind w:firstLine="1134"/>
        <w:jc w:val="both"/>
        <w:rPr>
          <w:lang w:val="lt-LT"/>
        </w:rPr>
      </w:pPr>
    </w:p>
    <w:p w14:paraId="7B9EDD78" w14:textId="1BB20FA1" w:rsidR="00DF492A" w:rsidRPr="00705121" w:rsidRDefault="00533A7F" w:rsidP="00DF492A">
      <w:pPr>
        <w:jc w:val="center"/>
        <w:rPr>
          <w:b/>
          <w:lang w:val="lt-LT"/>
        </w:rPr>
      </w:pPr>
      <w:r w:rsidRPr="00705121">
        <w:rPr>
          <w:b/>
          <w:lang w:val="lt-LT"/>
        </w:rPr>
        <w:t>II</w:t>
      </w:r>
      <w:r w:rsidR="00DF492A" w:rsidRPr="00705121">
        <w:rPr>
          <w:b/>
          <w:lang w:val="lt-LT"/>
        </w:rPr>
        <w:t xml:space="preserve"> SKYRIUS</w:t>
      </w:r>
    </w:p>
    <w:p w14:paraId="418A0B1C" w14:textId="6BF2800D" w:rsidR="006D3A39" w:rsidRPr="00705121" w:rsidRDefault="006D3A39" w:rsidP="00DF492A">
      <w:pPr>
        <w:jc w:val="center"/>
        <w:rPr>
          <w:b/>
          <w:lang w:val="lt-LT"/>
        </w:rPr>
      </w:pPr>
      <w:r w:rsidRPr="00705121">
        <w:rPr>
          <w:b/>
          <w:lang w:val="lt-LT"/>
        </w:rPr>
        <w:t>SAVIVALDYBĖS VEIKLOS ANALIZĖ</w:t>
      </w:r>
      <w:r w:rsidR="00DF492A" w:rsidRPr="00705121">
        <w:rPr>
          <w:b/>
          <w:lang w:val="lt-LT"/>
        </w:rPr>
        <w:t xml:space="preserve"> </w:t>
      </w:r>
      <w:r w:rsidRPr="00705121">
        <w:rPr>
          <w:b/>
          <w:lang w:val="lt-LT"/>
        </w:rPr>
        <w:t>ANTIKORUPCINIU POŽIŪRIU</w:t>
      </w:r>
      <w:r w:rsidR="00D80900" w:rsidRPr="00705121">
        <w:rPr>
          <w:b/>
          <w:lang w:val="lt-LT"/>
        </w:rPr>
        <w:t xml:space="preserve"> </w:t>
      </w:r>
    </w:p>
    <w:p w14:paraId="67D912A7" w14:textId="77777777" w:rsidR="00767356" w:rsidRPr="00705121" w:rsidRDefault="00767356" w:rsidP="00767356">
      <w:pPr>
        <w:rPr>
          <w:b/>
          <w:lang w:val="lt-LT"/>
        </w:rPr>
      </w:pPr>
    </w:p>
    <w:p w14:paraId="00F29B97" w14:textId="15618661" w:rsidR="00B97A37" w:rsidRPr="00705121" w:rsidRDefault="00B97A37" w:rsidP="00B97A37">
      <w:pPr>
        <w:tabs>
          <w:tab w:val="left" w:pos="567"/>
        </w:tabs>
        <w:ind w:firstLine="851"/>
        <w:jc w:val="both"/>
        <w:rPr>
          <w:lang w:val="lt-LT" w:eastAsia="lt-LT"/>
        </w:rPr>
      </w:pPr>
      <w:r w:rsidRPr="00705121">
        <w:rPr>
          <w:lang w:val="lt-LT" w:eastAsia="lt-LT"/>
        </w:rPr>
        <w:lastRenderedPageBreak/>
        <w:t>7. Nacionalinėje kovos su korupcija programoje korupcija nurodoma kaip viena iš nacionalinių grėsmių valstybei ir kaip vienas iš pavojingiausių socialinių reiškinių, keliantis grėsmę žmogaus teisėms, demokratijai ir teisinei valstybei, iškreipiantis socialinį teisingumą, sąžiningą konkurenciją, verslo sąlygas, mažinantis ekonomikos augimą, keliantis pavojų valstybės valdymui, valstybės ir savivaldybių įstaigų stabilumui ir visuomenės moralei.  Korupcija sietina su biurokratija ir per dideliu reglamentavimo mastu, sprendimų diskrecijos ir atskaitingumo pusiausvyros nebuvimu.</w:t>
      </w:r>
    </w:p>
    <w:p w14:paraId="7647AD85" w14:textId="33247FC9" w:rsidR="00B97A37" w:rsidRPr="00705121" w:rsidRDefault="00B97A37" w:rsidP="00B97A37">
      <w:pPr>
        <w:tabs>
          <w:tab w:val="left" w:pos="567"/>
        </w:tabs>
        <w:ind w:firstLine="851"/>
        <w:jc w:val="both"/>
        <w:rPr>
          <w:lang w:val="lt-LT" w:eastAsia="lt-LT"/>
        </w:rPr>
      </w:pPr>
      <w:r w:rsidRPr="00705121">
        <w:rPr>
          <w:shd w:val="clear" w:color="auto" w:fill="FFFFFF"/>
          <w:lang w:val="lt-LT" w:eastAsia="lt-LT"/>
        </w:rPr>
        <w:t xml:space="preserve">8. Tarptautinė organizacija „Transparency International“ </w:t>
      </w:r>
      <w:r w:rsidRPr="00705121">
        <w:rPr>
          <w:lang w:val="lt-LT" w:eastAsia="lt-LT"/>
        </w:rPr>
        <w:t>atlieka sociologinį tyrimą „Korupcijos suvokimo indeksas“ (KSI), kuris parodo,</w:t>
      </w:r>
      <w:r w:rsidRPr="00705121">
        <w:rPr>
          <w:b/>
          <w:bCs/>
          <w:bdr w:val="none" w:sz="0" w:space="0" w:color="auto" w:frame="1"/>
          <w:shd w:val="clear" w:color="auto" w:fill="FFFFFF"/>
          <w:lang w:val="lt-LT" w:eastAsia="lt-LT"/>
        </w:rPr>
        <w:t xml:space="preserve"> </w:t>
      </w:r>
      <w:r w:rsidRPr="00705121">
        <w:rPr>
          <w:bdr w:val="none" w:sz="0" w:space="0" w:color="auto" w:frame="1"/>
          <w:shd w:val="clear" w:color="auto" w:fill="FFFFFF"/>
          <w:lang w:val="lt-LT" w:eastAsia="lt-LT"/>
        </w:rPr>
        <w:t>kaip šalyje suvokiama valstybės bei savivaldybių tarnautojų ir politikų korupcija (matuojama 100 balų skalėje:</w:t>
      </w:r>
      <w:r w:rsidRPr="00705121">
        <w:rPr>
          <w:b/>
          <w:bCs/>
          <w:bdr w:val="none" w:sz="0" w:space="0" w:color="auto" w:frame="1"/>
          <w:shd w:val="clear" w:color="auto" w:fill="FFFFFF"/>
          <w:lang w:val="lt-LT" w:eastAsia="lt-LT"/>
        </w:rPr>
        <w:t xml:space="preserve"> </w:t>
      </w:r>
      <w:r w:rsidRPr="00705121">
        <w:rPr>
          <w:shd w:val="clear" w:color="auto" w:fill="FFFFFF"/>
          <w:lang w:val="lt-LT" w:eastAsia="lt-LT"/>
        </w:rPr>
        <w:t xml:space="preserve">100 balų žymi labai skaidrią valstybę, 0 – labai korumpuotą). 2020 metais atlikto tyrimo duomenys parodė, kad 60 balų surinkusi Lietuva tarp </w:t>
      </w:r>
      <w:r w:rsidRPr="00705121">
        <w:rPr>
          <w:lang w:val="lt-LT" w:eastAsia="lt-LT"/>
        </w:rPr>
        <w:t>Europos Sąjungos valstybių narių ir pasaulio valstybių žemėlapyje užima 35-ąją vietą. Lyginant Baltijos šalių KSI, Lietuva užima vidurinę poziciją, pirmąją vietą užleisdama Estijai (75 balai), bet aplenkdama Latviją (57 balai). Lietuvos KSI nuo 2012 metų, nors ir nesparčiai, tačiau keičiasi didėjančia tvarka (2012 m. – 54 balai, žemiausias turėtas įvertinimas; bei šiuo metu, 2020 m. – 60 balų, t. y. aukščiausias rezultatas).</w:t>
      </w:r>
    </w:p>
    <w:p w14:paraId="36D8B3F7" w14:textId="149B2423" w:rsidR="00B97A37" w:rsidRPr="00705121" w:rsidRDefault="00B97A37" w:rsidP="00B97A37">
      <w:pPr>
        <w:tabs>
          <w:tab w:val="left" w:pos="567"/>
        </w:tabs>
        <w:ind w:firstLine="851"/>
        <w:jc w:val="both"/>
        <w:rPr>
          <w:lang w:val="lt-LT" w:eastAsia="lt-LT"/>
        </w:rPr>
      </w:pPr>
      <w:r w:rsidRPr="00705121">
        <w:rPr>
          <w:lang w:val="lt-LT" w:eastAsia="lt-LT"/>
        </w:rPr>
        <w:t>9. Europos Komisija 2020 m. birželio mėnesį paviešino</w:t>
      </w:r>
      <w:r w:rsidRPr="00705121">
        <w:rPr>
          <w:shd w:val="clear" w:color="auto" w:fill="FFFFFF"/>
          <w:lang w:val="lt-LT" w:eastAsia="lt-LT"/>
        </w:rPr>
        <w:t xml:space="preserve"> kito atlikto reikšmingo tyrimo (</w:t>
      </w:r>
      <w:r w:rsidRPr="00705121">
        <w:rPr>
          <w:lang w:val="lt-LT" w:eastAsia="lt-LT"/>
        </w:rPr>
        <w:t xml:space="preserve">reprezentatyvios Europos Sąjungos gyventojų apklausos) </w:t>
      </w:r>
      <w:r w:rsidRPr="00705121">
        <w:rPr>
          <w:shd w:val="clear" w:color="auto" w:fill="FFFFFF"/>
          <w:lang w:val="lt-LT" w:eastAsia="lt-LT"/>
        </w:rPr>
        <w:t>„S</w:t>
      </w:r>
      <w:r w:rsidRPr="00705121">
        <w:rPr>
          <w:lang w:val="lt-LT" w:eastAsia="lt-LT"/>
        </w:rPr>
        <w:t>pecialus Eurobarometras Nr. 502: Korupcija</w:t>
      </w:r>
      <w:r w:rsidRPr="00705121">
        <w:rPr>
          <w:shd w:val="clear" w:color="auto" w:fill="FFFFFF"/>
          <w:lang w:val="lt-LT" w:eastAsia="lt-LT"/>
        </w:rPr>
        <w:t xml:space="preserve">“ rezultatus apie požiūrį į korupciją ir korupcijos patirtį. Kaip nurodoma Lietuvos rezultatų apžvalgoje, </w:t>
      </w:r>
      <w:r w:rsidRPr="00705121">
        <w:rPr>
          <w:lang w:val="lt-LT" w:eastAsia="lt-LT"/>
        </w:rPr>
        <w:t>korupcijos patirtis Lietuvoje 2019 m. siekė 8 % – tiek respondentų nurodė, kad per pastaruosius 12 mėnesių patys patyrė arba tapo korupcijos atvejo liudininkais. Korupcijos paplitimo mastą indikuoja ir tai, kad 28 % respondentų nurodė asmeniškai pažįstantys bent vieną asmenį, kuris ima ar yra ėmęs kyšius.</w:t>
      </w:r>
    </w:p>
    <w:p w14:paraId="22B084D1" w14:textId="77777777" w:rsidR="00D725D9" w:rsidRPr="00705121" w:rsidRDefault="00B97A37" w:rsidP="00D725D9">
      <w:pPr>
        <w:tabs>
          <w:tab w:val="left" w:pos="567"/>
        </w:tabs>
        <w:ind w:firstLine="851"/>
        <w:jc w:val="both"/>
        <w:rPr>
          <w:lang w:val="lt-LT" w:eastAsia="lt-LT"/>
        </w:rPr>
      </w:pPr>
      <w:r w:rsidRPr="00705121">
        <w:rPr>
          <w:shd w:val="clear" w:color="auto" w:fill="FFFFFF"/>
          <w:lang w:val="lt-LT" w:eastAsia="lt-LT"/>
        </w:rPr>
        <w:t>10. Lietuvos gyventojų, verslininkų ir valstybės tarnautojų požiūris į korupciją įvertinamas pasitelkiant sociologinį tyrimą „</w:t>
      </w:r>
      <w:r w:rsidRPr="00705121">
        <w:rPr>
          <w:bdr w:val="none" w:sz="0" w:space="0" w:color="auto" w:frame="1"/>
          <w:shd w:val="clear" w:color="auto" w:fill="FFFFFF"/>
          <w:lang w:val="lt-LT" w:eastAsia="lt-LT"/>
        </w:rPr>
        <w:t>Lietuvos korupcijos žemėlapis</w:t>
      </w:r>
      <w:r w:rsidRPr="00705121">
        <w:rPr>
          <w:shd w:val="clear" w:color="auto" w:fill="FFFFFF"/>
          <w:lang w:val="lt-LT" w:eastAsia="lt-LT"/>
        </w:rPr>
        <w:t xml:space="preserve">“. 2021 metais atlikto sociologinio tyrimo metu išnagrinėta apklaustųjų asmeninė patirtis susiduriant su korupciniais atvejais bei įvertintas Lietuvos visuomenės antikorupcinis potencialas. Tyrimo tikslas – </w:t>
      </w:r>
      <w:r w:rsidRPr="00705121">
        <w:rPr>
          <w:lang w:val="lt-LT" w:eastAsia="lt-LT"/>
        </w:rPr>
        <w:t xml:space="preserve">įvertinti korupcinę situaciją Lietuvoje, uždaviniai – įvertinti tikslinių grupių požiūrį į korupciją, nustatyti respondentų korupcinę patirtį bei įvertinti antikorupcinį potencialą. Tarp Lietuvos gyventojams aktualių problemų korupcija užima 4-ą vietą (iš 18) po mažų atlyginimų, kylančių kainų ir sveikatos apsaugos problemų. </w:t>
      </w:r>
      <w:r w:rsidR="00D725D9" w:rsidRPr="00705121">
        <w:rPr>
          <w:lang w:val="lt-LT" w:eastAsia="lt-LT"/>
        </w:rPr>
        <w:t>Kaip labai rimtą problemą korupciją nurodė 35</w:t>
      </w:r>
      <w:r w:rsidR="00D725D9">
        <w:rPr>
          <w:lang w:val="lt-LT" w:eastAsia="lt-LT"/>
        </w:rPr>
        <w:t xml:space="preserve"> </w:t>
      </w:r>
      <w:r w:rsidR="00D725D9" w:rsidRPr="00705121">
        <w:rPr>
          <w:lang w:val="lt-LT" w:eastAsia="lt-LT"/>
        </w:rPr>
        <w:t>% gyventojų. Tai yra tiek pat, kaip ir 2020 m. Įmonių vadovai korupciją, kaip labai rimtą problemą, paminėjo 5-6-oje vietoje – 26</w:t>
      </w:r>
      <w:r w:rsidR="00D725D9">
        <w:rPr>
          <w:lang w:val="lt-LT" w:eastAsia="lt-LT"/>
        </w:rPr>
        <w:t xml:space="preserve"> </w:t>
      </w:r>
      <w:r w:rsidR="00D725D9" w:rsidRPr="00705121">
        <w:rPr>
          <w:lang w:val="lt-LT" w:eastAsia="lt-LT"/>
        </w:rPr>
        <w:t>% (2020 m. – 30</w:t>
      </w:r>
      <w:r w:rsidR="00D725D9">
        <w:rPr>
          <w:lang w:val="lt-LT" w:eastAsia="lt-LT"/>
        </w:rPr>
        <w:t xml:space="preserve"> </w:t>
      </w:r>
      <w:r w:rsidR="00D725D9" w:rsidRPr="00705121">
        <w:rPr>
          <w:lang w:val="lt-LT" w:eastAsia="lt-LT"/>
        </w:rPr>
        <w:t>%), o valstybės tarnautojai – 6-oje vietoje – 31</w:t>
      </w:r>
      <w:r w:rsidR="00D725D9">
        <w:rPr>
          <w:lang w:val="lt-LT" w:eastAsia="lt-LT"/>
        </w:rPr>
        <w:t xml:space="preserve"> </w:t>
      </w:r>
      <w:r w:rsidR="00D725D9" w:rsidRPr="00705121">
        <w:rPr>
          <w:lang w:val="lt-LT" w:eastAsia="lt-LT"/>
        </w:rPr>
        <w:t>% (2020 m. – 33</w:t>
      </w:r>
      <w:r w:rsidR="00D725D9">
        <w:rPr>
          <w:lang w:val="lt-LT" w:eastAsia="lt-LT"/>
        </w:rPr>
        <w:t xml:space="preserve"> </w:t>
      </w:r>
      <w:r w:rsidR="00D725D9" w:rsidRPr="00705121">
        <w:rPr>
          <w:lang w:val="lt-LT" w:eastAsia="lt-LT"/>
        </w:rPr>
        <w:t>%). Tarp įmonių vadovų ir valstybės tarnautojų pastebimas tolimesnis korupcijos, kaip problemos, reikšmės mažėjimas, o tarp gyventojų ši tendencija sustojo. Verslininkams buvo pateiktas ir klausimas apie verslą stabdančias problemas. Korupcija buvo minima 8</w:t>
      </w:r>
      <w:r w:rsidR="00D725D9">
        <w:rPr>
          <w:lang w:val="lt-LT" w:eastAsia="lt-LT"/>
        </w:rPr>
        <w:t>−</w:t>
      </w:r>
      <w:r w:rsidR="00D725D9" w:rsidRPr="00705121">
        <w:rPr>
          <w:lang w:val="lt-LT" w:eastAsia="lt-LT"/>
        </w:rPr>
        <w:t>9-oje vietoje po ekonominio nestabilumo, kompetentingų darbuotojų stokos, mokesčių ir kitų problemų. Korupciją paminėjo 7</w:t>
      </w:r>
      <w:r w:rsidR="00D725D9">
        <w:rPr>
          <w:lang w:val="lt-LT" w:eastAsia="lt-LT"/>
        </w:rPr>
        <w:t xml:space="preserve"> </w:t>
      </w:r>
      <w:r w:rsidR="00D725D9" w:rsidRPr="00705121">
        <w:rPr>
          <w:lang w:val="lt-LT" w:eastAsia="lt-LT"/>
        </w:rPr>
        <w:t>% (2020 m. – 15</w:t>
      </w:r>
      <w:r w:rsidR="00D725D9">
        <w:rPr>
          <w:lang w:val="lt-LT" w:eastAsia="lt-LT"/>
        </w:rPr>
        <w:t xml:space="preserve"> </w:t>
      </w:r>
      <w:r w:rsidR="00D725D9" w:rsidRPr="00705121">
        <w:rPr>
          <w:lang w:val="lt-LT" w:eastAsia="lt-LT"/>
        </w:rPr>
        <w:t>%) įmonių vadovų. Korupcijos, kaip labai rimtos problemos</w:t>
      </w:r>
      <w:r w:rsidR="00D725D9">
        <w:rPr>
          <w:lang w:val="lt-LT" w:eastAsia="lt-LT"/>
        </w:rPr>
        <w:t>,</w:t>
      </w:r>
      <w:r w:rsidR="00D725D9" w:rsidRPr="00705121">
        <w:rPr>
          <w:lang w:val="lt-LT" w:eastAsia="lt-LT"/>
        </w:rPr>
        <w:t xml:space="preserve"> suvokimas 2021 m. (karantino, COVID-19 pandemijos metu) netgi kiek sumažėjo. Apklausos duomenys taip pat padėjo nustatyti, kad:</w:t>
      </w:r>
    </w:p>
    <w:p w14:paraId="4E5C5C6C" w14:textId="77777777" w:rsidR="00D725D9" w:rsidRPr="00705121" w:rsidRDefault="00D725D9" w:rsidP="00D725D9">
      <w:pPr>
        <w:tabs>
          <w:tab w:val="left" w:pos="567"/>
        </w:tabs>
        <w:ind w:firstLine="851"/>
        <w:jc w:val="both"/>
        <w:rPr>
          <w:lang w:val="lt-LT" w:eastAsia="lt-LT"/>
        </w:rPr>
      </w:pPr>
      <w:r w:rsidRPr="00705121">
        <w:rPr>
          <w:lang w:val="lt-LT" w:eastAsia="lt-LT"/>
        </w:rPr>
        <w:t>10.1. 2021 m. gyventojų nuomone, labiausiai korumpuotos institucijos: sveikatos apsaugos institucijos – 49</w:t>
      </w:r>
      <w:r>
        <w:rPr>
          <w:lang w:val="lt-LT" w:eastAsia="lt-LT"/>
        </w:rPr>
        <w:t xml:space="preserve"> </w:t>
      </w:r>
      <w:r w:rsidRPr="00705121">
        <w:rPr>
          <w:lang w:val="lt-LT" w:eastAsia="lt-LT"/>
        </w:rPr>
        <w:t>%, teismai – 38</w:t>
      </w:r>
      <w:r>
        <w:rPr>
          <w:lang w:val="lt-LT" w:eastAsia="lt-LT"/>
        </w:rPr>
        <w:t xml:space="preserve"> </w:t>
      </w:r>
      <w:r w:rsidRPr="00705121">
        <w:rPr>
          <w:lang w:val="lt-LT" w:eastAsia="lt-LT"/>
        </w:rPr>
        <w:t>%, Seimas – 31</w:t>
      </w:r>
      <w:r>
        <w:rPr>
          <w:lang w:val="lt-LT" w:eastAsia="lt-LT"/>
        </w:rPr>
        <w:t xml:space="preserve"> </w:t>
      </w:r>
      <w:r w:rsidRPr="00705121">
        <w:rPr>
          <w:lang w:val="lt-LT" w:eastAsia="lt-LT"/>
        </w:rPr>
        <w:t>%, savivaldybės  – 23</w:t>
      </w:r>
      <w:r>
        <w:rPr>
          <w:lang w:val="lt-LT" w:eastAsia="lt-LT"/>
        </w:rPr>
        <w:t xml:space="preserve"> </w:t>
      </w:r>
      <w:r w:rsidRPr="00705121">
        <w:rPr>
          <w:lang w:val="lt-LT" w:eastAsia="lt-LT"/>
        </w:rPr>
        <w:t>%. Lyginant su 2020 m. pokyčiai nėra esminiai. Įmonių atstovų nuomone, labiausiai korumpuotos yra gydymo įstaigos – 36</w:t>
      </w:r>
      <w:r>
        <w:rPr>
          <w:lang w:val="lt-LT" w:eastAsia="lt-LT"/>
        </w:rPr>
        <w:t xml:space="preserve"> </w:t>
      </w:r>
      <w:r w:rsidRPr="00705121">
        <w:rPr>
          <w:lang w:val="lt-LT" w:eastAsia="lt-LT"/>
        </w:rPr>
        <w:t>% (buvo 31</w:t>
      </w:r>
      <w:r>
        <w:rPr>
          <w:lang w:val="lt-LT" w:eastAsia="lt-LT"/>
        </w:rPr>
        <w:t xml:space="preserve"> </w:t>
      </w:r>
      <w:r w:rsidRPr="00705121">
        <w:rPr>
          <w:lang w:val="lt-LT" w:eastAsia="lt-LT"/>
        </w:rPr>
        <w:t>%), antroje vietoje teismai – 29</w:t>
      </w:r>
      <w:r>
        <w:rPr>
          <w:lang w:val="lt-LT" w:eastAsia="lt-LT"/>
        </w:rPr>
        <w:t xml:space="preserve"> </w:t>
      </w:r>
      <w:r w:rsidRPr="00705121">
        <w:rPr>
          <w:lang w:val="lt-LT" w:eastAsia="lt-LT"/>
        </w:rPr>
        <w:t>% (buvo 32</w:t>
      </w:r>
      <w:r>
        <w:rPr>
          <w:lang w:val="lt-LT" w:eastAsia="lt-LT"/>
        </w:rPr>
        <w:t xml:space="preserve"> </w:t>
      </w:r>
      <w:r w:rsidRPr="00705121">
        <w:rPr>
          <w:lang w:val="lt-LT" w:eastAsia="lt-LT"/>
        </w:rPr>
        <w:t>%), trečioje – Seimas – 25</w:t>
      </w:r>
      <w:r>
        <w:rPr>
          <w:lang w:val="lt-LT" w:eastAsia="lt-LT"/>
        </w:rPr>
        <w:t xml:space="preserve"> </w:t>
      </w:r>
      <w:r w:rsidRPr="00705121">
        <w:rPr>
          <w:lang w:val="lt-LT" w:eastAsia="lt-LT"/>
        </w:rPr>
        <w:t>% (buvo 27</w:t>
      </w:r>
      <w:r>
        <w:rPr>
          <w:lang w:val="lt-LT" w:eastAsia="lt-LT"/>
        </w:rPr>
        <w:t xml:space="preserve"> </w:t>
      </w:r>
      <w:r w:rsidRPr="00705121">
        <w:rPr>
          <w:lang w:val="lt-LT" w:eastAsia="lt-LT"/>
        </w:rPr>
        <w:t>%) ir ketvirtoje savivaldybės – 24</w:t>
      </w:r>
      <w:r>
        <w:rPr>
          <w:lang w:val="lt-LT" w:eastAsia="lt-LT"/>
        </w:rPr>
        <w:t xml:space="preserve"> </w:t>
      </w:r>
      <w:r w:rsidRPr="00705121">
        <w:rPr>
          <w:lang w:val="lt-LT" w:eastAsia="lt-LT"/>
        </w:rPr>
        <w:t>% (buvo 29</w:t>
      </w:r>
      <w:r>
        <w:rPr>
          <w:lang w:val="lt-LT" w:eastAsia="lt-LT"/>
        </w:rPr>
        <w:t xml:space="preserve"> </w:t>
      </w:r>
      <w:r w:rsidRPr="00705121">
        <w:rPr>
          <w:lang w:val="lt-LT" w:eastAsia="lt-LT"/>
        </w:rPr>
        <w:t>%). Kaip ir ankstesniuose tyrimuose, valstybės tarnautojai atvirame klausime kaip labiausiai korumpuotas įstaigas nurodė sveikatos apsaugos institucijas – 47</w:t>
      </w:r>
      <w:r>
        <w:rPr>
          <w:lang w:val="lt-LT" w:eastAsia="lt-LT"/>
        </w:rPr>
        <w:t xml:space="preserve"> </w:t>
      </w:r>
      <w:r w:rsidRPr="00705121">
        <w:rPr>
          <w:lang w:val="lt-LT" w:eastAsia="lt-LT"/>
        </w:rPr>
        <w:t>% (2020 m. buvo 47</w:t>
      </w:r>
      <w:r>
        <w:rPr>
          <w:lang w:val="lt-LT" w:eastAsia="lt-LT"/>
        </w:rPr>
        <w:t xml:space="preserve"> </w:t>
      </w:r>
      <w:r w:rsidRPr="00705121">
        <w:rPr>
          <w:lang w:val="lt-LT" w:eastAsia="lt-LT"/>
        </w:rPr>
        <w:t>%). Toliau seka savivaldybės – 38</w:t>
      </w:r>
      <w:r>
        <w:rPr>
          <w:lang w:val="lt-LT" w:eastAsia="lt-LT"/>
        </w:rPr>
        <w:t xml:space="preserve"> </w:t>
      </w:r>
      <w:r w:rsidRPr="00705121">
        <w:rPr>
          <w:lang w:val="lt-LT" w:eastAsia="lt-LT"/>
        </w:rPr>
        <w:t>%,  Seimas 33</w:t>
      </w:r>
      <w:r>
        <w:rPr>
          <w:lang w:val="lt-LT" w:eastAsia="lt-LT"/>
        </w:rPr>
        <w:t xml:space="preserve"> </w:t>
      </w:r>
      <w:r w:rsidRPr="00705121">
        <w:rPr>
          <w:lang w:val="lt-LT" w:eastAsia="lt-LT"/>
        </w:rPr>
        <w:t>% ir teismai – 30</w:t>
      </w:r>
      <w:r>
        <w:rPr>
          <w:lang w:val="lt-LT" w:eastAsia="lt-LT"/>
        </w:rPr>
        <w:t xml:space="preserve"> </w:t>
      </w:r>
      <w:r w:rsidRPr="00705121">
        <w:rPr>
          <w:lang w:val="lt-LT" w:eastAsia="lt-LT"/>
        </w:rPr>
        <w:t xml:space="preserve">%. </w:t>
      </w:r>
      <w:r>
        <w:rPr>
          <w:lang w:val="lt-LT" w:eastAsia="lt-LT"/>
        </w:rPr>
        <w:t>D</w:t>
      </w:r>
      <w:r w:rsidRPr="00705121">
        <w:rPr>
          <w:lang w:val="lt-LT" w:eastAsia="lt-LT"/>
        </w:rPr>
        <w:t>auguma gyventojų mano, kad kyšis padeda spręsti problemas (net 71 % apklaustųjų), su šia nuomone sutinka 44 % apklaustų įmonių vadovų bei 24 % valstybės tarnautojų. 18 % apklaustų gyventojų bei 5 % įmonių vadovų pažymėjo, jog duotų kyšį, kad išspręstų savo problemas. Kiti 42 % apklaustų gyventojų ir 20 % įmonių vadovų pažymėjo, kad tai priklauso nuo aplinkybių;</w:t>
      </w:r>
    </w:p>
    <w:p w14:paraId="54C5FECC" w14:textId="77777777" w:rsidR="00D725D9" w:rsidRPr="00705121" w:rsidRDefault="00D725D9" w:rsidP="00D725D9">
      <w:pPr>
        <w:tabs>
          <w:tab w:val="left" w:pos="567"/>
        </w:tabs>
        <w:ind w:firstLine="851"/>
        <w:jc w:val="both"/>
        <w:rPr>
          <w:lang w:val="lt-LT" w:eastAsia="lt-LT"/>
        </w:rPr>
      </w:pPr>
      <w:r w:rsidRPr="00705121">
        <w:rPr>
          <w:lang w:val="lt-LT" w:eastAsia="lt-LT"/>
        </w:rPr>
        <w:t>10.2. per 12 mėnesių kyšį yra davę 10</w:t>
      </w:r>
      <w:r>
        <w:rPr>
          <w:lang w:val="lt-LT" w:eastAsia="lt-LT"/>
        </w:rPr>
        <w:t xml:space="preserve"> </w:t>
      </w:r>
      <w:r w:rsidRPr="00705121">
        <w:rPr>
          <w:lang w:val="lt-LT" w:eastAsia="lt-LT"/>
        </w:rPr>
        <w:t>% gyventojų, o per 5 metus – 24</w:t>
      </w:r>
      <w:r>
        <w:rPr>
          <w:lang w:val="lt-LT" w:eastAsia="lt-LT"/>
        </w:rPr>
        <w:t xml:space="preserve"> </w:t>
      </w:r>
      <w:r w:rsidRPr="00705121">
        <w:rPr>
          <w:lang w:val="lt-LT" w:eastAsia="lt-LT"/>
        </w:rPr>
        <w:t>% (maždaug tiek pat, kiek ir praėjusiais metais, tačiau tai beveik dvigubai mažiau nei prieš 20 metų, 2001 m. – 46</w:t>
      </w:r>
      <w:r>
        <w:rPr>
          <w:lang w:val="lt-LT" w:eastAsia="lt-LT"/>
        </w:rPr>
        <w:t xml:space="preserve"> </w:t>
      </w:r>
      <w:r w:rsidRPr="00705121">
        <w:rPr>
          <w:lang w:val="lt-LT" w:eastAsia="lt-LT"/>
        </w:rPr>
        <w:t>%). Per 12 mėnesių kyšį yra davę 5</w:t>
      </w:r>
      <w:r>
        <w:rPr>
          <w:lang w:val="lt-LT" w:eastAsia="lt-LT"/>
        </w:rPr>
        <w:t xml:space="preserve"> </w:t>
      </w:r>
      <w:r w:rsidRPr="00705121">
        <w:rPr>
          <w:lang w:val="lt-LT" w:eastAsia="lt-LT"/>
        </w:rPr>
        <w:t>% įmonių atstovų, o per 5 metus  – 10</w:t>
      </w:r>
      <w:r>
        <w:rPr>
          <w:lang w:val="lt-LT" w:eastAsia="lt-LT"/>
        </w:rPr>
        <w:t xml:space="preserve"> </w:t>
      </w:r>
      <w:r w:rsidRPr="00705121">
        <w:rPr>
          <w:lang w:val="lt-LT" w:eastAsia="lt-LT"/>
        </w:rPr>
        <w:t>%. Tai daugiau nei 2020 m. 2</w:t>
      </w:r>
      <w:r>
        <w:rPr>
          <w:lang w:val="lt-LT" w:eastAsia="lt-LT"/>
        </w:rPr>
        <w:t xml:space="preserve"> </w:t>
      </w:r>
      <w:r w:rsidRPr="00705121">
        <w:rPr>
          <w:lang w:val="lt-LT" w:eastAsia="lt-LT"/>
        </w:rPr>
        <w:t xml:space="preserve">% </w:t>
      </w:r>
      <w:r w:rsidRPr="00705121">
        <w:rPr>
          <w:lang w:val="lt-LT" w:eastAsia="lt-LT"/>
        </w:rPr>
        <w:lastRenderedPageBreak/>
        <w:t>valstybės tarnautojų nurodė, kad per 12 mėn. jiems yra tekę duoti kyšį, tai maždaug tiek pat, kaip prieš metus (2020 m. – 1</w:t>
      </w:r>
      <w:r>
        <w:rPr>
          <w:lang w:val="lt-LT" w:eastAsia="lt-LT"/>
        </w:rPr>
        <w:t xml:space="preserve"> </w:t>
      </w:r>
      <w:r w:rsidRPr="00705121">
        <w:rPr>
          <w:lang w:val="lt-LT" w:eastAsia="lt-LT"/>
        </w:rPr>
        <w:t>%, 2019 m. – 2</w:t>
      </w:r>
      <w:r>
        <w:rPr>
          <w:lang w:val="lt-LT" w:eastAsia="lt-LT"/>
        </w:rPr>
        <w:t xml:space="preserve"> </w:t>
      </w:r>
      <w:r w:rsidRPr="00705121">
        <w:rPr>
          <w:lang w:val="lt-LT" w:eastAsia="lt-LT"/>
        </w:rPr>
        <w:t>%, 2018 m. – 4</w:t>
      </w:r>
      <w:r>
        <w:rPr>
          <w:lang w:val="lt-LT" w:eastAsia="lt-LT"/>
        </w:rPr>
        <w:t xml:space="preserve"> </w:t>
      </w:r>
      <w:r w:rsidRPr="00705121">
        <w:rPr>
          <w:lang w:val="lt-LT" w:eastAsia="lt-LT"/>
        </w:rPr>
        <w:t>%, 2016 m. – 6</w:t>
      </w:r>
      <w:r>
        <w:rPr>
          <w:lang w:val="lt-LT" w:eastAsia="lt-LT"/>
        </w:rPr>
        <w:t xml:space="preserve"> </w:t>
      </w:r>
      <w:r w:rsidRPr="00705121">
        <w:rPr>
          <w:lang w:val="lt-LT" w:eastAsia="lt-LT"/>
        </w:rPr>
        <w:t>%). Per 5 metus davė kyšį – 11</w:t>
      </w:r>
      <w:r>
        <w:rPr>
          <w:lang w:val="lt-LT" w:eastAsia="lt-LT"/>
        </w:rPr>
        <w:t xml:space="preserve"> </w:t>
      </w:r>
      <w:r w:rsidRPr="00705121">
        <w:rPr>
          <w:lang w:val="lt-LT" w:eastAsia="lt-LT"/>
        </w:rPr>
        <w:t>% (2020 m. – 9</w:t>
      </w:r>
      <w:r>
        <w:rPr>
          <w:lang w:val="lt-LT" w:eastAsia="lt-LT"/>
        </w:rPr>
        <w:t xml:space="preserve"> </w:t>
      </w:r>
      <w:r w:rsidRPr="00705121">
        <w:rPr>
          <w:lang w:val="lt-LT" w:eastAsia="lt-LT"/>
        </w:rPr>
        <w:t>%, 2019 m. – 9</w:t>
      </w:r>
      <w:r>
        <w:rPr>
          <w:lang w:val="lt-LT" w:eastAsia="lt-LT"/>
        </w:rPr>
        <w:t xml:space="preserve"> </w:t>
      </w:r>
      <w:r w:rsidRPr="00705121">
        <w:rPr>
          <w:lang w:val="lt-LT" w:eastAsia="lt-LT"/>
        </w:rPr>
        <w:t>%, 2018 m. – 12</w:t>
      </w:r>
      <w:r>
        <w:rPr>
          <w:lang w:val="lt-LT" w:eastAsia="lt-LT"/>
        </w:rPr>
        <w:t xml:space="preserve"> </w:t>
      </w:r>
      <w:r w:rsidRPr="00705121">
        <w:rPr>
          <w:lang w:val="lt-LT" w:eastAsia="lt-LT"/>
        </w:rPr>
        <w:t>%, 2016 m. – 19</w:t>
      </w:r>
      <w:r>
        <w:rPr>
          <w:lang w:val="lt-LT" w:eastAsia="lt-LT"/>
        </w:rPr>
        <w:t xml:space="preserve"> </w:t>
      </w:r>
      <w:r w:rsidRPr="00705121">
        <w:rPr>
          <w:lang w:val="lt-LT" w:eastAsia="lt-LT"/>
        </w:rPr>
        <w:t>%);</w:t>
      </w:r>
    </w:p>
    <w:p w14:paraId="4ACCC042" w14:textId="77777777" w:rsidR="00D725D9" w:rsidRPr="00705121" w:rsidRDefault="00D725D9" w:rsidP="00D725D9">
      <w:pPr>
        <w:tabs>
          <w:tab w:val="left" w:pos="567"/>
        </w:tabs>
        <w:ind w:firstLine="851"/>
        <w:jc w:val="both"/>
        <w:rPr>
          <w:bCs/>
          <w:lang w:val="lt-LT"/>
        </w:rPr>
      </w:pPr>
      <w:r w:rsidRPr="00705121">
        <w:rPr>
          <w:lang w:val="lt-LT" w:eastAsia="lt-LT"/>
        </w:rPr>
        <w:t xml:space="preserve">10.3. </w:t>
      </w:r>
      <w:r w:rsidRPr="00705121">
        <w:rPr>
          <w:bCs/>
          <w:lang w:val="lt-LT"/>
        </w:rPr>
        <w:t>17</w:t>
      </w:r>
      <w:r>
        <w:rPr>
          <w:bCs/>
          <w:lang w:val="lt-LT"/>
        </w:rPr>
        <w:t xml:space="preserve"> </w:t>
      </w:r>
      <w:r w:rsidRPr="00705121">
        <w:rPr>
          <w:bCs/>
          <w:lang w:val="lt-LT"/>
        </w:rPr>
        <w:t>% valstybės tarnautojų nurodė, kad jų įstaiga dažniau ar rečiau patiria politikų spaudimą dėl jų privačių interesų (2020 m. buvo 17</w:t>
      </w:r>
      <w:r>
        <w:rPr>
          <w:bCs/>
          <w:lang w:val="lt-LT"/>
        </w:rPr>
        <w:t xml:space="preserve"> </w:t>
      </w:r>
      <w:r w:rsidRPr="00705121">
        <w:rPr>
          <w:bCs/>
          <w:lang w:val="lt-LT"/>
        </w:rPr>
        <w:t>%, 2019 m. buvo 15</w:t>
      </w:r>
      <w:r>
        <w:rPr>
          <w:bCs/>
          <w:lang w:val="lt-LT"/>
        </w:rPr>
        <w:t xml:space="preserve"> </w:t>
      </w:r>
      <w:r w:rsidRPr="00705121">
        <w:rPr>
          <w:bCs/>
          <w:lang w:val="lt-LT"/>
        </w:rPr>
        <w:t>%, 2018 m. buvo 19</w:t>
      </w:r>
      <w:r>
        <w:rPr>
          <w:bCs/>
          <w:lang w:val="lt-LT"/>
        </w:rPr>
        <w:t xml:space="preserve"> </w:t>
      </w:r>
      <w:r w:rsidRPr="00705121">
        <w:rPr>
          <w:bCs/>
          <w:lang w:val="lt-LT"/>
        </w:rPr>
        <w:t>%). Taip pat 14</w:t>
      </w:r>
      <w:r>
        <w:rPr>
          <w:bCs/>
          <w:lang w:val="lt-LT"/>
        </w:rPr>
        <w:t xml:space="preserve"> </w:t>
      </w:r>
      <w:r w:rsidRPr="00705121">
        <w:rPr>
          <w:bCs/>
          <w:lang w:val="lt-LT"/>
        </w:rPr>
        <w:t>% respondentų nurodė, kad jų įstaiga patyrė politikų spaudimą dėl jų atstovaujamų partijų interesų (2020 m. buvo 15</w:t>
      </w:r>
      <w:r>
        <w:rPr>
          <w:bCs/>
          <w:lang w:val="lt-LT"/>
        </w:rPr>
        <w:t xml:space="preserve"> </w:t>
      </w:r>
      <w:r w:rsidRPr="00705121">
        <w:rPr>
          <w:bCs/>
          <w:lang w:val="lt-LT"/>
        </w:rPr>
        <w:t>%, 2019 m. buvo 11</w:t>
      </w:r>
      <w:r>
        <w:rPr>
          <w:bCs/>
          <w:lang w:val="lt-LT"/>
        </w:rPr>
        <w:t xml:space="preserve"> </w:t>
      </w:r>
      <w:r w:rsidRPr="00705121">
        <w:rPr>
          <w:bCs/>
          <w:lang w:val="lt-LT"/>
        </w:rPr>
        <w:t>%, 2018 m. buvo 16</w:t>
      </w:r>
      <w:r>
        <w:rPr>
          <w:bCs/>
          <w:lang w:val="lt-LT"/>
        </w:rPr>
        <w:t xml:space="preserve"> </w:t>
      </w:r>
      <w:r w:rsidRPr="00705121">
        <w:rPr>
          <w:bCs/>
          <w:lang w:val="lt-LT"/>
        </w:rPr>
        <w:t>%);</w:t>
      </w:r>
    </w:p>
    <w:p w14:paraId="2BF89040" w14:textId="77777777" w:rsidR="00D725D9" w:rsidRPr="00705121" w:rsidRDefault="00D725D9" w:rsidP="00D725D9">
      <w:pPr>
        <w:tabs>
          <w:tab w:val="left" w:pos="567"/>
        </w:tabs>
        <w:ind w:firstLine="851"/>
        <w:jc w:val="both"/>
        <w:rPr>
          <w:bCs/>
          <w:lang w:val="lt-LT"/>
        </w:rPr>
      </w:pPr>
      <w:r w:rsidRPr="00705121">
        <w:rPr>
          <w:bCs/>
          <w:lang w:val="lt-LT"/>
        </w:rPr>
        <w:t>10.4. dėl korupcijos paplitimo gyventojai pirmiausiai kaltina teisėjus (82</w:t>
      </w:r>
      <w:r>
        <w:rPr>
          <w:bCs/>
          <w:lang w:val="lt-LT"/>
        </w:rPr>
        <w:t xml:space="preserve"> </w:t>
      </w:r>
      <w:r w:rsidRPr="00705121">
        <w:rPr>
          <w:bCs/>
          <w:lang w:val="lt-LT"/>
        </w:rPr>
        <w:t>%), prokurorus (81</w:t>
      </w:r>
      <w:r>
        <w:rPr>
          <w:bCs/>
          <w:lang w:val="lt-LT"/>
        </w:rPr>
        <w:t xml:space="preserve"> </w:t>
      </w:r>
      <w:r w:rsidRPr="00705121">
        <w:rPr>
          <w:bCs/>
          <w:lang w:val="lt-LT"/>
        </w:rPr>
        <w:t>%), politikus (79</w:t>
      </w:r>
      <w:r>
        <w:rPr>
          <w:bCs/>
          <w:lang w:val="lt-LT"/>
        </w:rPr>
        <w:t xml:space="preserve"> </w:t>
      </w:r>
      <w:r w:rsidRPr="00705121">
        <w:rPr>
          <w:bCs/>
          <w:lang w:val="lt-LT"/>
        </w:rPr>
        <w:t>%), tai panašus rezultatas kaip ir 2020 m. Įmonių vadovai dėl korupcijos pirmiausiai kaltina politikus (75</w:t>
      </w:r>
      <w:r>
        <w:rPr>
          <w:bCs/>
          <w:lang w:val="lt-LT"/>
        </w:rPr>
        <w:t xml:space="preserve"> </w:t>
      </w:r>
      <w:r w:rsidRPr="00705121">
        <w:rPr>
          <w:bCs/>
          <w:lang w:val="lt-LT"/>
        </w:rPr>
        <w:t>%), prokurorus (75</w:t>
      </w:r>
      <w:r>
        <w:rPr>
          <w:bCs/>
          <w:lang w:val="lt-LT"/>
        </w:rPr>
        <w:t xml:space="preserve"> </w:t>
      </w:r>
      <w:r w:rsidRPr="00705121">
        <w:rPr>
          <w:bCs/>
          <w:lang w:val="lt-LT"/>
        </w:rPr>
        <w:t>%) ir teisėjus (74</w:t>
      </w:r>
      <w:r>
        <w:rPr>
          <w:bCs/>
          <w:lang w:val="lt-LT"/>
        </w:rPr>
        <w:t xml:space="preserve"> </w:t>
      </w:r>
      <w:r w:rsidRPr="00705121">
        <w:rPr>
          <w:bCs/>
          <w:lang w:val="lt-LT"/>
        </w:rPr>
        <w:t>%). Valstybės tarnautojai dėl korupcijos labiausiai kaltina politikus (79</w:t>
      </w:r>
      <w:r>
        <w:rPr>
          <w:bCs/>
          <w:lang w:val="lt-LT"/>
        </w:rPr>
        <w:t xml:space="preserve"> </w:t>
      </w:r>
      <w:r w:rsidRPr="00705121">
        <w:rPr>
          <w:bCs/>
          <w:lang w:val="lt-LT"/>
        </w:rPr>
        <w:t>%), teisėjus (68</w:t>
      </w:r>
      <w:r>
        <w:rPr>
          <w:bCs/>
          <w:lang w:val="lt-LT"/>
        </w:rPr>
        <w:t xml:space="preserve"> </w:t>
      </w:r>
      <w:r w:rsidRPr="00705121">
        <w:rPr>
          <w:bCs/>
          <w:lang w:val="lt-LT"/>
        </w:rPr>
        <w:t>%) ir verslininkus (67</w:t>
      </w:r>
      <w:r>
        <w:rPr>
          <w:bCs/>
          <w:lang w:val="lt-LT"/>
        </w:rPr>
        <w:t xml:space="preserve"> </w:t>
      </w:r>
      <w:r w:rsidRPr="00705121">
        <w:rPr>
          <w:bCs/>
          <w:lang w:val="lt-LT"/>
        </w:rPr>
        <w:t>%);</w:t>
      </w:r>
    </w:p>
    <w:p w14:paraId="79C2ACC8" w14:textId="77777777" w:rsidR="00D725D9" w:rsidRPr="00705121" w:rsidRDefault="00D725D9" w:rsidP="00D725D9">
      <w:pPr>
        <w:tabs>
          <w:tab w:val="left" w:pos="567"/>
        </w:tabs>
        <w:ind w:firstLine="851"/>
        <w:jc w:val="both"/>
        <w:rPr>
          <w:bCs/>
          <w:lang w:val="lt-LT"/>
        </w:rPr>
      </w:pPr>
      <w:r w:rsidRPr="00705121">
        <w:rPr>
          <w:bCs/>
          <w:lang w:val="lt-LT"/>
        </w:rPr>
        <w:t>10.5. į klausimą, kokios institucijos ir socialinės grupės labiausiai gali prisidėti prie korupcijos mažinimo, gyventojai dažniausiai atsakė, kad tai STT – 58</w:t>
      </w:r>
      <w:r>
        <w:rPr>
          <w:bCs/>
          <w:lang w:val="lt-LT"/>
        </w:rPr>
        <w:t xml:space="preserve"> </w:t>
      </w:r>
      <w:r w:rsidRPr="00705121">
        <w:rPr>
          <w:bCs/>
          <w:lang w:val="lt-LT"/>
        </w:rPr>
        <w:t>% (buvo 56</w:t>
      </w:r>
      <w:r>
        <w:rPr>
          <w:bCs/>
          <w:lang w:val="lt-LT"/>
        </w:rPr>
        <w:t xml:space="preserve"> </w:t>
      </w:r>
      <w:r w:rsidRPr="00705121">
        <w:rPr>
          <w:bCs/>
          <w:lang w:val="lt-LT"/>
        </w:rPr>
        <w:t xml:space="preserve">%), teisėsaugos institucijos – 52% (buvo 50%), Seimas – 45% (buvo 54%), Vyriausybė </w:t>
      </w:r>
      <w:r>
        <w:rPr>
          <w:bCs/>
          <w:lang w:val="lt-LT"/>
        </w:rPr>
        <w:t>−</w:t>
      </w:r>
      <w:r w:rsidRPr="00705121">
        <w:rPr>
          <w:bCs/>
          <w:lang w:val="lt-LT"/>
        </w:rPr>
        <w:t xml:space="preserve"> 48</w:t>
      </w:r>
      <w:r>
        <w:rPr>
          <w:bCs/>
          <w:lang w:val="lt-LT"/>
        </w:rPr>
        <w:t xml:space="preserve"> </w:t>
      </w:r>
      <w:r w:rsidRPr="00705121">
        <w:rPr>
          <w:bCs/>
          <w:lang w:val="lt-LT"/>
        </w:rPr>
        <w:t>% (buvo 52</w:t>
      </w:r>
      <w:r>
        <w:rPr>
          <w:bCs/>
          <w:lang w:val="lt-LT"/>
        </w:rPr>
        <w:t xml:space="preserve"> </w:t>
      </w:r>
      <w:r w:rsidRPr="00705121">
        <w:rPr>
          <w:bCs/>
          <w:lang w:val="lt-LT"/>
        </w:rPr>
        <w:t>%). Valstybės tarnautojai pirmiausiai nurodė STT – 66</w:t>
      </w:r>
      <w:r>
        <w:rPr>
          <w:bCs/>
          <w:lang w:val="lt-LT"/>
        </w:rPr>
        <w:t xml:space="preserve"> </w:t>
      </w:r>
      <w:r w:rsidRPr="00705121">
        <w:rPr>
          <w:bCs/>
          <w:lang w:val="lt-LT"/>
        </w:rPr>
        <w:t>% (buvo 61</w:t>
      </w:r>
      <w:r>
        <w:rPr>
          <w:bCs/>
          <w:lang w:val="lt-LT"/>
        </w:rPr>
        <w:t xml:space="preserve"> </w:t>
      </w:r>
      <w:r w:rsidRPr="00705121">
        <w:rPr>
          <w:bCs/>
          <w:lang w:val="lt-LT"/>
        </w:rPr>
        <w:t>%), teisėsaugos institucijas – 66</w:t>
      </w:r>
      <w:r>
        <w:rPr>
          <w:bCs/>
          <w:lang w:val="lt-LT"/>
        </w:rPr>
        <w:t xml:space="preserve"> </w:t>
      </w:r>
      <w:r w:rsidRPr="00705121">
        <w:rPr>
          <w:bCs/>
          <w:lang w:val="lt-LT"/>
        </w:rPr>
        <w:t>% (buvo 66</w:t>
      </w:r>
      <w:r>
        <w:rPr>
          <w:bCs/>
          <w:lang w:val="lt-LT"/>
        </w:rPr>
        <w:t xml:space="preserve"> </w:t>
      </w:r>
      <w:r w:rsidRPr="00705121">
        <w:rPr>
          <w:bCs/>
          <w:lang w:val="lt-LT"/>
        </w:rPr>
        <w:t>%), Seimą – 62</w:t>
      </w:r>
      <w:r>
        <w:rPr>
          <w:bCs/>
          <w:lang w:val="lt-LT"/>
        </w:rPr>
        <w:t xml:space="preserve"> </w:t>
      </w:r>
      <w:r w:rsidRPr="00705121">
        <w:rPr>
          <w:bCs/>
          <w:lang w:val="lt-LT"/>
        </w:rPr>
        <w:t>% (buvo 66</w:t>
      </w:r>
      <w:r>
        <w:rPr>
          <w:bCs/>
          <w:lang w:val="lt-LT"/>
        </w:rPr>
        <w:t xml:space="preserve"> </w:t>
      </w:r>
      <w:r w:rsidRPr="00705121">
        <w:rPr>
          <w:bCs/>
          <w:lang w:val="lt-LT"/>
        </w:rPr>
        <w:t>%).</w:t>
      </w:r>
    </w:p>
    <w:p w14:paraId="3C6B6413" w14:textId="02E34002" w:rsidR="00D725D9" w:rsidRPr="00705121" w:rsidRDefault="00D725D9" w:rsidP="00D725D9">
      <w:pPr>
        <w:ind w:firstLine="851"/>
        <w:jc w:val="both"/>
        <w:rPr>
          <w:lang w:val="lt-LT"/>
        </w:rPr>
      </w:pPr>
      <w:r w:rsidRPr="00705121">
        <w:rPr>
          <w:lang w:val="lt-LT"/>
        </w:rPr>
        <w:t>11. Klaipėdos rajono savivaldybės 2020</w:t>
      </w:r>
      <w:r>
        <w:rPr>
          <w:lang w:val="lt-LT"/>
        </w:rPr>
        <w:t>−</w:t>
      </w:r>
      <w:r w:rsidRPr="00705121">
        <w:rPr>
          <w:lang w:val="lt-LT"/>
        </w:rPr>
        <w:t xml:space="preserve">2022 metų korupcijos prevencijos programa patvirtinta 2019 m. gruodžio 19 d. Klaipėdos rajono savivaldybės tarybos sprendimu Nr. T11-422 </w:t>
      </w:r>
      <w:r>
        <w:rPr>
          <w:lang w:val="lt-LT"/>
        </w:rPr>
        <w:t xml:space="preserve">(pakeitimas 2020-12-17 tarybos sprendimu Nr. T11-460) </w:t>
      </w:r>
      <w:r w:rsidRPr="00705121">
        <w:rPr>
          <w:lang w:val="lt-LT"/>
        </w:rPr>
        <w:t>„Dėl Klaipėdos rajono savivaldybės 2020</w:t>
      </w:r>
      <w:r>
        <w:rPr>
          <w:lang w:val="lt-LT"/>
        </w:rPr>
        <w:t>−</w:t>
      </w:r>
      <w:r w:rsidRPr="00705121">
        <w:rPr>
          <w:lang w:val="lt-LT"/>
        </w:rPr>
        <w:t xml:space="preserve">2022 metų korupcijos prevencijos programos patvirtinimo“. </w:t>
      </w:r>
      <w:r w:rsidR="00A80BD5" w:rsidRPr="00A80BD5">
        <w:rPr>
          <w:sz w:val="23"/>
          <w:szCs w:val="23"/>
          <w:lang w:val="lt-LT"/>
        </w:rPr>
        <w:t xml:space="preserve">Programai įgyvendinti </w:t>
      </w:r>
      <w:r w:rsidR="00A80BD5">
        <w:rPr>
          <w:sz w:val="23"/>
          <w:szCs w:val="23"/>
          <w:lang w:val="lt-LT"/>
        </w:rPr>
        <w:t>buvo patvirtintas</w:t>
      </w:r>
      <w:r w:rsidR="00A80BD5" w:rsidRPr="00A80BD5">
        <w:rPr>
          <w:sz w:val="23"/>
          <w:szCs w:val="23"/>
          <w:lang w:val="lt-LT"/>
        </w:rPr>
        <w:t xml:space="preserve"> Programos įgyvendinimo 2020–2022 metų priemonių planas</w:t>
      </w:r>
      <w:r w:rsidRPr="00705121">
        <w:rPr>
          <w:lang w:val="lt-LT"/>
        </w:rPr>
        <w:t>, iškelti 3 tikslai, jiems pasiekti nustatyta 10 uždavinių, o jų įgyvendinimui numatytos 2</w:t>
      </w:r>
      <w:r>
        <w:rPr>
          <w:lang w:val="lt-LT"/>
        </w:rPr>
        <w:t>5</w:t>
      </w:r>
      <w:r w:rsidRPr="00705121">
        <w:rPr>
          <w:lang w:val="lt-LT"/>
        </w:rPr>
        <w:t xml:space="preserve"> priemonės. Dauguma jų įgyvendintos, t. y.:</w:t>
      </w:r>
    </w:p>
    <w:p w14:paraId="4D65AD82" w14:textId="77777777" w:rsidR="00D725D9" w:rsidRPr="00705121" w:rsidRDefault="00D725D9" w:rsidP="00D725D9">
      <w:pPr>
        <w:ind w:firstLine="851"/>
        <w:jc w:val="both"/>
        <w:rPr>
          <w:lang w:val="lt-LT"/>
        </w:rPr>
      </w:pPr>
      <w:r w:rsidRPr="00705121">
        <w:rPr>
          <w:lang w:val="lt-LT"/>
        </w:rPr>
        <w:t xml:space="preserve">11.1. </w:t>
      </w:r>
      <w:r w:rsidRPr="00705121">
        <w:rPr>
          <w:b/>
          <w:bCs/>
          <w:u w:val="single"/>
          <w:lang w:val="lt-LT"/>
        </w:rPr>
        <w:t>Pirmoji priemonė</w:t>
      </w:r>
      <w:r w:rsidRPr="00705121">
        <w:rPr>
          <w:lang w:val="lt-LT"/>
        </w:rPr>
        <w:t xml:space="preserve"> </w:t>
      </w:r>
      <w:r w:rsidRPr="00705121">
        <w:rPr>
          <w:i/>
          <w:iCs/>
          <w:lang w:val="lt-LT"/>
        </w:rPr>
        <w:t xml:space="preserve">„Pateikti informaciją apie nustatytas korupcijos atsiradimo prielaidas“. </w:t>
      </w:r>
      <w:r w:rsidRPr="00705121">
        <w:rPr>
          <w:lang w:val="lt-LT"/>
        </w:rPr>
        <w:t xml:space="preserve">Priemonės įgyvendinimui numatyti vykdytojai </w:t>
      </w:r>
      <w:r>
        <w:rPr>
          <w:lang w:val="lt-LT"/>
        </w:rPr>
        <w:t>−</w:t>
      </w:r>
      <w:r w:rsidRPr="00705121">
        <w:rPr>
          <w:lang w:val="lt-LT"/>
        </w:rPr>
        <w:t xml:space="preserve"> Savivaldybės centralizuotas vidaus audito skyrius bei Kontrolės ir audito tarnyba, kurie atlikdami Savivaldybei priklausančių įstaigų ir įmonių metinių veiklos rodiklių patikrinimus, nenustatė korupcinių apraiškų ir (ar) prielaidų.</w:t>
      </w:r>
    </w:p>
    <w:p w14:paraId="50BE260C" w14:textId="412DFD7D" w:rsidR="00D725D9" w:rsidRPr="00695223" w:rsidRDefault="00D725D9" w:rsidP="00D725D9">
      <w:pPr>
        <w:ind w:firstLine="851"/>
        <w:jc w:val="both"/>
        <w:rPr>
          <w:lang w:val="lt-LT"/>
        </w:rPr>
      </w:pPr>
      <w:r w:rsidRPr="00705121">
        <w:rPr>
          <w:lang w:val="lt-LT"/>
        </w:rPr>
        <w:t xml:space="preserve">11.2. </w:t>
      </w:r>
      <w:r w:rsidRPr="00705121">
        <w:rPr>
          <w:b/>
          <w:bCs/>
          <w:u w:val="single"/>
          <w:lang w:val="lt-LT"/>
        </w:rPr>
        <w:t>Antroji priemonė</w:t>
      </w:r>
      <w:r w:rsidRPr="00705121">
        <w:rPr>
          <w:lang w:val="lt-LT"/>
        </w:rPr>
        <w:t xml:space="preserve"> </w:t>
      </w:r>
      <w:r w:rsidRPr="00705121">
        <w:rPr>
          <w:i/>
          <w:iCs/>
          <w:lang w:val="lt-LT"/>
        </w:rPr>
        <w:t xml:space="preserve">„Sukurti Savivaldybės įstaigų pajamų ir išlaidų ir pajamų viešinimo sistemą elektroninėje erdvėje“, </w:t>
      </w:r>
      <w:r w:rsidRPr="00705121">
        <w:rPr>
          <w:lang w:val="lt-LT"/>
        </w:rPr>
        <w:t>kadangi savivaldybės gyventojai nežino (nėra informuojami/supažindinami)</w:t>
      </w:r>
      <w:r>
        <w:rPr>
          <w:lang w:val="lt-LT"/>
        </w:rPr>
        <w:t>,</w:t>
      </w:r>
      <w:r w:rsidRPr="00705121">
        <w:rPr>
          <w:lang w:val="lt-LT"/>
        </w:rPr>
        <w:t xml:space="preserve"> iš kur Savivaldybė gauna pajamas ir kaip biudžeto lėšas išleidžia metų eigoje. Priemonės įgyvendinimui numatyti vykdytojai – Savivaldybės biudžeto ir ekonomikos skyrius bei Informacinių technologijų skyrius (Bendrųjų reikalų skyrius), savivaldybės internetiniame </w:t>
      </w:r>
      <w:r w:rsidRPr="00695223">
        <w:rPr>
          <w:lang w:val="lt-LT"/>
        </w:rPr>
        <w:t>puslapyje</w:t>
      </w:r>
      <w:r>
        <w:rPr>
          <w:color w:val="FF0000"/>
          <w:lang w:val="lt-LT"/>
        </w:rPr>
        <w:t xml:space="preserve"> </w:t>
      </w:r>
      <w:hyperlink r:id="rId8" w:history="1">
        <w:r w:rsidR="00932586" w:rsidRPr="00932586">
          <w:rPr>
            <w:color w:val="0000FF"/>
            <w:u w:val="single"/>
            <w:lang w:val="lt-LT"/>
          </w:rPr>
          <w:t>Klaipėdos rajono savivaldybė - Klaipedos-r.lt</w:t>
        </w:r>
      </w:hyperlink>
      <w:r>
        <w:rPr>
          <w:color w:val="FF0000"/>
          <w:lang w:val="lt-LT"/>
        </w:rPr>
        <w:t xml:space="preserve"> </w:t>
      </w:r>
      <w:r w:rsidRPr="00695223">
        <w:rPr>
          <w:lang w:val="lt-LT"/>
        </w:rPr>
        <w:t xml:space="preserve">skiltyje „Prisijungimas“ / „Atviri duomenys“ nuolat skelbia ir atnaujina informaciją apie Savivaldybės gautas pajamas ir patirtas išlaidas. </w:t>
      </w:r>
    </w:p>
    <w:p w14:paraId="29C681B0" w14:textId="67B7815A" w:rsidR="00D725D9" w:rsidRPr="00695223" w:rsidRDefault="00D725D9" w:rsidP="00D725D9">
      <w:pPr>
        <w:ind w:firstLine="851"/>
        <w:jc w:val="both"/>
        <w:rPr>
          <w:rFonts w:eastAsia="Calibri"/>
          <w:lang w:val="lt-LT"/>
        </w:rPr>
      </w:pPr>
      <w:r w:rsidRPr="00695223">
        <w:rPr>
          <w:lang w:val="lt-LT"/>
        </w:rPr>
        <w:t xml:space="preserve">11.3. </w:t>
      </w:r>
      <w:r w:rsidRPr="00695223">
        <w:rPr>
          <w:b/>
          <w:bCs/>
          <w:u w:val="single"/>
          <w:lang w:val="lt-LT"/>
        </w:rPr>
        <w:t>Trečioji priemonė</w:t>
      </w:r>
      <w:r w:rsidRPr="00695223">
        <w:rPr>
          <w:lang w:val="lt-LT"/>
        </w:rPr>
        <w:t xml:space="preserve"> </w:t>
      </w:r>
      <w:r w:rsidRPr="00695223">
        <w:rPr>
          <w:i/>
          <w:iCs/>
          <w:lang w:val="lt-LT"/>
        </w:rPr>
        <w:t>„Įpareigoti Sveikatos apsaugos skyriaus reguliavimo sričiai priskirtose įstaigose parengti korupcijos prevencijos planus 2020</w:t>
      </w:r>
      <w:r>
        <w:rPr>
          <w:i/>
          <w:iCs/>
          <w:lang w:val="lt-LT"/>
        </w:rPr>
        <w:t>−</w:t>
      </w:r>
      <w:r w:rsidRPr="00695223">
        <w:rPr>
          <w:i/>
          <w:iCs/>
          <w:lang w:val="lt-LT"/>
        </w:rPr>
        <w:t>2022 metams. Įdiegti elektroninę pacientų išankstinės registracijos sistemą visose gydymo įstaigose“</w:t>
      </w:r>
      <w:r w:rsidRPr="00695223">
        <w:rPr>
          <w:lang w:val="lt-LT"/>
        </w:rPr>
        <w:t xml:space="preserve">. Priemonės įgyvendinimo vykdytojai – Savivaldybės </w:t>
      </w:r>
      <w:r>
        <w:rPr>
          <w:lang w:val="lt-LT"/>
        </w:rPr>
        <w:t xml:space="preserve">administracijos </w:t>
      </w:r>
      <w:r w:rsidRPr="00695223">
        <w:rPr>
          <w:lang w:val="lt-LT"/>
        </w:rPr>
        <w:t xml:space="preserve">Sveikatos </w:t>
      </w:r>
      <w:r>
        <w:rPr>
          <w:lang w:val="lt-LT"/>
        </w:rPr>
        <w:t xml:space="preserve">ir socialinės </w:t>
      </w:r>
      <w:r w:rsidRPr="00695223">
        <w:rPr>
          <w:lang w:val="lt-LT"/>
        </w:rPr>
        <w:t xml:space="preserve">apsaugos skyrius ir sveikatos įstaigų vadovai. Pažymima, kad visos sveikatos </w:t>
      </w:r>
      <w:r w:rsidR="001C2308">
        <w:rPr>
          <w:lang w:val="lt-LT"/>
        </w:rPr>
        <w:t xml:space="preserve">įstaigos </w:t>
      </w:r>
      <w:r w:rsidRPr="00695223">
        <w:rPr>
          <w:lang w:val="lt-LT"/>
        </w:rPr>
        <w:t>yra parengusios 2020</w:t>
      </w:r>
      <w:r>
        <w:rPr>
          <w:lang w:val="lt-LT"/>
        </w:rPr>
        <w:t>−</w:t>
      </w:r>
      <w:r w:rsidRPr="00695223">
        <w:rPr>
          <w:lang w:val="lt-LT"/>
        </w:rPr>
        <w:t xml:space="preserve">2022 metų korupcijos prevencijos planus ir jais vadovaujasi darbinėje veikloje. </w:t>
      </w:r>
      <w:r w:rsidRPr="00695223">
        <w:rPr>
          <w:rFonts w:eastAsia="Calibri"/>
          <w:lang w:val="lt-LT"/>
        </w:rPr>
        <w:t xml:space="preserve">Išankstinę Pacientų Registravimosi Informacinę Sistemą (toliau – IPR IS) naudoja visos viešosios Klaipėdos rajono asmens sveikatos priežiūros įstaigos. Aktyviausiai naudoja Gargždų PSPC ir Gargždų ligoninė (naudojimo statistika </w:t>
      </w:r>
      <w:hyperlink r:id="rId9" w:history="1">
        <w:r w:rsidR="00B279DB" w:rsidRPr="00B279DB">
          <w:rPr>
            <w:color w:val="0000FF"/>
            <w:u w:val="single"/>
            <w:lang w:val="lt-LT"/>
          </w:rPr>
          <w:t>esveikata.lt</w:t>
        </w:r>
      </w:hyperlink>
      <w:r w:rsidR="00B279DB" w:rsidRPr="00B279DB">
        <w:rPr>
          <w:lang w:val="lt-LT"/>
        </w:rPr>
        <w:t xml:space="preserve"> </w:t>
      </w:r>
      <w:r w:rsidR="00B279DB">
        <w:rPr>
          <w:lang w:val="lt-LT"/>
        </w:rPr>
        <w:t>)</w:t>
      </w:r>
      <w:r w:rsidRPr="00695223">
        <w:rPr>
          <w:rFonts w:eastAsia="Calibri"/>
          <w:lang w:val="lt-LT"/>
        </w:rPr>
        <w:t>. Pageidautina, jog ne mažiau kaip 95 proc. išankstinių registracijų būtų skelbiama IPR IS, tačiau šis rodiklis nėra pasiektas. Priežastys: įstaigos naudojasi savo registracijos sistemomis (pvz.</w:t>
      </w:r>
      <w:r>
        <w:rPr>
          <w:rFonts w:eastAsia="Calibri"/>
          <w:lang w:val="lt-LT"/>
        </w:rPr>
        <w:t>,</w:t>
      </w:r>
      <w:r w:rsidRPr="00695223">
        <w:rPr>
          <w:rFonts w:eastAsia="Calibri"/>
          <w:lang w:val="lt-LT"/>
        </w:rPr>
        <w:t xml:space="preserve"> Foxus), kurių integracija su IPR IS techniškai yra komplikuota, nepatogi įstaigos darbuotojams. Įstaigos vadovai įsipareigoję kasmet didinti savo įstaigos IPR IS naudojimo apimtis.</w:t>
      </w:r>
    </w:p>
    <w:p w14:paraId="452864D8" w14:textId="77777777" w:rsidR="00287F32" w:rsidRPr="00695223" w:rsidRDefault="00287F32" w:rsidP="00287F32">
      <w:pPr>
        <w:ind w:firstLine="851"/>
        <w:jc w:val="both"/>
        <w:rPr>
          <w:lang w:val="lt-LT"/>
        </w:rPr>
      </w:pPr>
      <w:r w:rsidRPr="00695223">
        <w:rPr>
          <w:lang w:val="lt-LT"/>
        </w:rPr>
        <w:t xml:space="preserve">11.4. </w:t>
      </w:r>
      <w:r w:rsidRPr="00695223">
        <w:rPr>
          <w:b/>
          <w:bCs/>
          <w:u w:val="single"/>
          <w:lang w:val="lt-LT"/>
        </w:rPr>
        <w:t>Ketvirtoji priemonė</w:t>
      </w:r>
      <w:r w:rsidRPr="00695223">
        <w:rPr>
          <w:lang w:val="lt-LT"/>
        </w:rPr>
        <w:t xml:space="preserve"> </w:t>
      </w:r>
      <w:r w:rsidRPr="00695223">
        <w:rPr>
          <w:i/>
          <w:iCs/>
          <w:lang w:val="lt-LT"/>
        </w:rPr>
        <w:t>„Paskirti asmenį atsakingą už korupcijos prevencijos, kontrolės ir bendradarbiavimo funkcijų, nustatytų Padalinių ir asmenų, valstybės ar savivaldybių įstaigose vykdančių korupcijos prevenciją ir kontrolę, veiklos ir bendradarbiavimo taisyklėse, patvirtintose LRV 2004 m. gegužės 19 d. nutarimu Nr.607, vykdymą“</w:t>
      </w:r>
      <w:r w:rsidRPr="00695223">
        <w:rPr>
          <w:lang w:val="lt-LT"/>
        </w:rPr>
        <w:t>. Priemonės įgyvendinimo vykdytojai – Savivaldybės įstaigų ir įmonių vadovai. Būtina pažymėti, jog Klaipėdos rajono savivaldybės administracijos direktorius 2022 m. sausio 14 d. įsakymu Nr. AP-13 paskyrė asmenį</w:t>
      </w:r>
      <w:r>
        <w:rPr>
          <w:lang w:val="lt-LT"/>
        </w:rPr>
        <w:t>,</w:t>
      </w:r>
      <w:r w:rsidRPr="00695223">
        <w:rPr>
          <w:lang w:val="lt-LT"/>
        </w:rPr>
        <w:t xml:space="preserve"> atsakingą už korupcijai atsparios aplinkos kūrimą (toliau – Atsakingas asmuo). Taip pat konstatuotina, kad visos </w:t>
      </w:r>
      <w:r w:rsidRPr="00695223">
        <w:rPr>
          <w:lang w:val="lt-LT"/>
        </w:rPr>
        <w:lastRenderedPageBreak/>
        <w:t>Savivaldybės įstaigos ir įmonės savo administracinėje struktūroje yra paskyrusios darbuotoją, atsakingą už korupcijos prevenciją.</w:t>
      </w:r>
    </w:p>
    <w:p w14:paraId="79662AFE" w14:textId="6D26EC4E" w:rsidR="00CC60CB" w:rsidRPr="00695223" w:rsidRDefault="009C2875" w:rsidP="002E5735">
      <w:pPr>
        <w:ind w:firstLine="851"/>
        <w:jc w:val="both"/>
        <w:rPr>
          <w:lang w:val="lt-LT"/>
        </w:rPr>
      </w:pPr>
      <w:r w:rsidRPr="00695223">
        <w:rPr>
          <w:lang w:val="lt-LT"/>
        </w:rPr>
        <w:t xml:space="preserve">11.5. </w:t>
      </w:r>
      <w:r w:rsidRPr="00695223">
        <w:rPr>
          <w:b/>
          <w:bCs/>
          <w:u w:val="single"/>
          <w:lang w:val="lt-LT"/>
        </w:rPr>
        <w:t>Penktoji priemonė</w:t>
      </w:r>
      <w:r w:rsidRPr="00695223">
        <w:rPr>
          <w:lang w:val="lt-LT"/>
        </w:rPr>
        <w:t xml:space="preserve"> </w:t>
      </w:r>
      <w:r w:rsidRPr="00695223">
        <w:rPr>
          <w:i/>
          <w:iCs/>
          <w:lang w:val="lt-LT"/>
        </w:rPr>
        <w:t>„</w:t>
      </w:r>
      <w:r w:rsidR="007C5D17" w:rsidRPr="00695223">
        <w:rPr>
          <w:i/>
          <w:iCs/>
          <w:lang w:val="lt-LT"/>
        </w:rPr>
        <w:t>Sutvarkyti valstybės tarnautojų ir jiems prilygintų asmenų privačių interesų deklaracijų registrą, nuolat tikrinti, kad būtų visi užpildę deklaracijas, teikti Administracijos direktoriui informaciją apie asmenis, dėl kurių veiksmų gali kilti interesų konfliktas“</w:t>
      </w:r>
      <w:r w:rsidR="007C5D17" w:rsidRPr="00695223">
        <w:rPr>
          <w:lang w:val="lt-LT"/>
        </w:rPr>
        <w:t xml:space="preserve">. </w:t>
      </w:r>
      <w:r w:rsidR="00E6544B" w:rsidRPr="00695223">
        <w:rPr>
          <w:lang w:val="lt-LT"/>
        </w:rPr>
        <w:t xml:space="preserve">Priemonės įgyvendinimo vykdytojai – Savivaldybės administracijos Teisės ir personalo skyrius bei Savivaldybės tarybos Etikos komisija. </w:t>
      </w:r>
      <w:r w:rsidR="00965F50" w:rsidRPr="00695223">
        <w:rPr>
          <w:lang w:val="lt-LT"/>
        </w:rPr>
        <w:t>Klaipėdos rajono savivaldybės tarybos nari</w:t>
      </w:r>
      <w:r w:rsidR="00D353C9" w:rsidRPr="00695223">
        <w:rPr>
          <w:lang w:val="lt-LT"/>
        </w:rPr>
        <w:t>ų</w:t>
      </w:r>
      <w:r w:rsidR="00965F50" w:rsidRPr="00695223">
        <w:rPr>
          <w:lang w:val="lt-LT"/>
        </w:rPr>
        <w:t xml:space="preserve"> ir </w:t>
      </w:r>
      <w:r w:rsidR="00D353C9" w:rsidRPr="00695223">
        <w:rPr>
          <w:lang w:val="lt-LT"/>
        </w:rPr>
        <w:t xml:space="preserve">Savivaldybės valstybės tarnautojų bei jiems prilygintų asmenų privačių interesų deklaracijas tikrina </w:t>
      </w:r>
      <w:r w:rsidR="00A4210C" w:rsidRPr="00695223">
        <w:rPr>
          <w:lang w:val="lt-LT"/>
        </w:rPr>
        <w:t>A</w:t>
      </w:r>
      <w:r w:rsidR="00D353C9" w:rsidRPr="00695223">
        <w:rPr>
          <w:lang w:val="lt-LT"/>
        </w:rPr>
        <w:t xml:space="preserve">tsakingas asmuo. Taip pat pažymima, kad savivaldybės internetiniame puslapyje </w:t>
      </w:r>
      <w:hyperlink r:id="rId10" w:history="1">
        <w:r w:rsidR="00BA776B" w:rsidRPr="00BA776B">
          <w:rPr>
            <w:color w:val="0000FF"/>
            <w:u w:val="single"/>
            <w:lang w:val="lt-LT"/>
          </w:rPr>
          <w:t>Klaipėdos rajono savivaldybė - Klaipedos-r.lt</w:t>
        </w:r>
      </w:hyperlink>
      <w:r w:rsidR="00D353C9">
        <w:rPr>
          <w:color w:val="FF0000"/>
          <w:lang w:val="lt-LT"/>
        </w:rPr>
        <w:t xml:space="preserve"> </w:t>
      </w:r>
      <w:r w:rsidR="00D353C9" w:rsidRPr="00695223">
        <w:rPr>
          <w:lang w:val="lt-LT"/>
        </w:rPr>
        <w:t>veiklos srityje „Korupcijos prevencija“ yra skelbiamas sąrašas pareigybių, kurias einantys asmenys privalo deklaruoti</w:t>
      </w:r>
      <w:r w:rsidR="003C1D46" w:rsidRPr="00695223">
        <w:rPr>
          <w:lang w:val="lt-LT"/>
        </w:rPr>
        <w:t xml:space="preserve"> viešuosius ir privačius int</w:t>
      </w:r>
      <w:r w:rsidR="00EE37E8" w:rsidRPr="00695223">
        <w:rPr>
          <w:lang w:val="lt-LT"/>
        </w:rPr>
        <w:t>e</w:t>
      </w:r>
      <w:r w:rsidR="003C1D46" w:rsidRPr="00695223">
        <w:rPr>
          <w:lang w:val="lt-LT"/>
        </w:rPr>
        <w:t>resus.</w:t>
      </w:r>
    </w:p>
    <w:p w14:paraId="5102DD96" w14:textId="6CCC1E46" w:rsidR="008013B8" w:rsidRDefault="00CC60CB" w:rsidP="002E5735">
      <w:pPr>
        <w:ind w:firstLine="851"/>
        <w:jc w:val="both"/>
        <w:rPr>
          <w:lang w:val="lt-LT"/>
        </w:rPr>
      </w:pPr>
      <w:r w:rsidRPr="00695223">
        <w:rPr>
          <w:lang w:val="lt-LT"/>
        </w:rPr>
        <w:t xml:space="preserve">11.6. </w:t>
      </w:r>
      <w:r w:rsidRPr="00695223">
        <w:rPr>
          <w:b/>
          <w:bCs/>
          <w:u w:val="single"/>
          <w:lang w:val="lt-LT"/>
        </w:rPr>
        <w:t>Šeštoji priemonė</w:t>
      </w:r>
      <w:r w:rsidRPr="00695223">
        <w:rPr>
          <w:lang w:val="lt-LT"/>
        </w:rPr>
        <w:t xml:space="preserve"> </w:t>
      </w:r>
      <w:r w:rsidR="00D353C9" w:rsidRPr="00695223">
        <w:rPr>
          <w:lang w:val="lt-LT"/>
        </w:rPr>
        <w:t xml:space="preserve"> </w:t>
      </w:r>
      <w:r w:rsidRPr="00695223">
        <w:rPr>
          <w:i/>
          <w:iCs/>
          <w:lang w:val="lt-LT"/>
        </w:rPr>
        <w:t>„Viešai paskelbti Savivaldybės korupcijos prevencijos programą ir jos įgyvendinimo priemonių planą interneto svetainėje</w:t>
      </w:r>
      <w:r w:rsidRPr="00695223">
        <w:rPr>
          <w:lang w:val="lt-LT"/>
        </w:rPr>
        <w:t xml:space="preserve"> </w:t>
      </w:r>
      <w:hyperlink r:id="rId11" w:history="1">
        <w:r w:rsidR="00BA776B" w:rsidRPr="00BA776B">
          <w:rPr>
            <w:color w:val="0000FF"/>
            <w:u w:val="single"/>
            <w:lang w:val="lt-LT"/>
          </w:rPr>
          <w:t>Klaipėdos rajono savivaldybė - Klaipedos-r.lt</w:t>
        </w:r>
      </w:hyperlink>
      <w:r>
        <w:rPr>
          <w:color w:val="FF0000"/>
          <w:lang w:val="lt-LT"/>
        </w:rPr>
        <w:t xml:space="preserve"> </w:t>
      </w:r>
      <w:r w:rsidRPr="00F637BC">
        <w:rPr>
          <w:i/>
          <w:iCs/>
          <w:lang w:val="lt-LT"/>
        </w:rPr>
        <w:t xml:space="preserve">veiklos srityje „Korupcijos prevencija“ ir rajono spaudoje“. </w:t>
      </w:r>
      <w:r w:rsidR="001524FF" w:rsidRPr="00F637BC">
        <w:rPr>
          <w:lang w:val="lt-LT"/>
        </w:rPr>
        <w:t xml:space="preserve">Pažymima, kad </w:t>
      </w:r>
      <w:r w:rsidR="008013B8" w:rsidRPr="00F637BC">
        <w:rPr>
          <w:lang w:val="lt-LT"/>
        </w:rPr>
        <w:t xml:space="preserve">2019 m. gruodžio 19 d. Klaipėdos rajono savivaldybės taryba sprendimu Nr. T11-422 patvirtino </w:t>
      </w:r>
      <w:r w:rsidR="001524FF" w:rsidRPr="00F637BC">
        <w:rPr>
          <w:lang w:val="lt-LT"/>
        </w:rPr>
        <w:t>Klaipėdos rajono savivaldybės 2020-2022 metų korupcijos prevencijos program</w:t>
      </w:r>
      <w:r w:rsidR="008013B8" w:rsidRPr="00F637BC">
        <w:rPr>
          <w:lang w:val="lt-LT"/>
        </w:rPr>
        <w:t>ą</w:t>
      </w:r>
      <w:r w:rsidR="005C42FA">
        <w:rPr>
          <w:lang w:val="lt-LT"/>
        </w:rPr>
        <w:t xml:space="preserve"> (pakeitimas 2020-12-17 d. tarybos sprendimu Nr. T11-460)</w:t>
      </w:r>
      <w:r w:rsidR="008013B8" w:rsidRPr="00F637BC">
        <w:rPr>
          <w:lang w:val="lt-LT"/>
        </w:rPr>
        <w:t>, kuri</w:t>
      </w:r>
      <w:r w:rsidR="001524FF" w:rsidRPr="00F637BC">
        <w:rPr>
          <w:lang w:val="lt-LT"/>
        </w:rPr>
        <w:t xml:space="preserve"> yra</w:t>
      </w:r>
      <w:r w:rsidR="008013B8" w:rsidRPr="00F637BC">
        <w:rPr>
          <w:lang w:val="lt-LT"/>
        </w:rPr>
        <w:t xml:space="preserve"> </w:t>
      </w:r>
      <w:r w:rsidR="001524FF" w:rsidRPr="00F637BC">
        <w:rPr>
          <w:lang w:val="lt-LT"/>
        </w:rPr>
        <w:t xml:space="preserve">viešai skelbiama savivaldybės internetiniame puslapyje </w:t>
      </w:r>
      <w:hyperlink r:id="rId12" w:history="1">
        <w:r w:rsidR="00BA776B" w:rsidRPr="00BA776B">
          <w:rPr>
            <w:color w:val="0000FF"/>
            <w:u w:val="single"/>
            <w:lang w:val="lt-LT"/>
          </w:rPr>
          <w:t>Klaipėdos rajono savivaldybė - Klaipedos-r.lt</w:t>
        </w:r>
      </w:hyperlink>
      <w:r w:rsidR="001524FF">
        <w:rPr>
          <w:color w:val="FF0000"/>
          <w:lang w:val="lt-LT"/>
        </w:rPr>
        <w:t xml:space="preserve"> </w:t>
      </w:r>
      <w:r w:rsidR="001524FF" w:rsidRPr="00F637BC">
        <w:rPr>
          <w:lang w:val="lt-LT"/>
        </w:rPr>
        <w:t xml:space="preserve">veiklos srityje „Korupcijos prevencija“. </w:t>
      </w:r>
    </w:p>
    <w:p w14:paraId="76247A52" w14:textId="110D482C" w:rsidR="00FB5276" w:rsidRPr="0082096C" w:rsidRDefault="00C46046" w:rsidP="002E5735">
      <w:pPr>
        <w:ind w:firstLine="851"/>
        <w:jc w:val="both"/>
        <w:rPr>
          <w:lang w:val="lt-LT"/>
        </w:rPr>
      </w:pPr>
      <w:r w:rsidRPr="0082096C">
        <w:rPr>
          <w:lang w:val="lt-LT"/>
        </w:rPr>
        <w:t xml:space="preserve">11.7. </w:t>
      </w:r>
      <w:r w:rsidR="00FB5276" w:rsidRPr="0082096C">
        <w:rPr>
          <w:b/>
          <w:bCs/>
          <w:u w:val="single"/>
          <w:lang w:val="lt-LT"/>
        </w:rPr>
        <w:t>Septintoji priemonė</w:t>
      </w:r>
      <w:r w:rsidR="00FB5276" w:rsidRPr="0082096C">
        <w:rPr>
          <w:lang w:val="lt-LT"/>
        </w:rPr>
        <w:t xml:space="preserve"> </w:t>
      </w:r>
      <w:r w:rsidR="00FB5276" w:rsidRPr="0082096C">
        <w:rPr>
          <w:i/>
          <w:iCs/>
          <w:lang w:val="lt-LT"/>
        </w:rPr>
        <w:t>„Savivaldybės įstaigoms ir įmonėms pasirengti ir pasitvirtinti tvarkos aprašus: dėl konkursinių pareigybių sąrašų sudarymo bei konkurso pareigoms, įtrauktoms į konkursinių pareigų sąrašo, organizavimo ir kontrolės; dėl į pagal darbo sutartis dirbančių darbuotojų pareigas, neįtraukt</w:t>
      </w:r>
      <w:r w:rsidR="00287F32">
        <w:rPr>
          <w:i/>
          <w:iCs/>
          <w:lang w:val="lt-LT"/>
        </w:rPr>
        <w:t>ų</w:t>
      </w:r>
      <w:r w:rsidR="00FB5276" w:rsidRPr="0082096C">
        <w:rPr>
          <w:i/>
          <w:iCs/>
          <w:lang w:val="lt-LT"/>
        </w:rPr>
        <w:t xml:space="preserve"> į konkursinių pareigų sąrašus atrankos procedūrų nustatymo.“ </w:t>
      </w:r>
      <w:r w:rsidR="00FB5276" w:rsidRPr="0082096C">
        <w:rPr>
          <w:lang w:val="lt-LT"/>
        </w:rPr>
        <w:t>Pažymima, kad visose Savivaldybės</w:t>
      </w:r>
      <w:r w:rsidR="00FB5276" w:rsidRPr="0082096C">
        <w:rPr>
          <w:i/>
          <w:iCs/>
          <w:lang w:val="lt-LT"/>
        </w:rPr>
        <w:t xml:space="preserve"> </w:t>
      </w:r>
      <w:r w:rsidR="00FB5276" w:rsidRPr="0082096C">
        <w:rPr>
          <w:lang w:val="lt-LT"/>
        </w:rPr>
        <w:t xml:space="preserve">įstaigose ir įmonėse yra nustatytos viešos ir skaidrios priėmimo į konkursines pareigas, atrankos į pagal darbo sutartis dirbančių darbuotojų pareigas, neįtrauktų į konkursinių pareigybių sąrašus procedūros, bei parengti </w:t>
      </w:r>
      <w:r w:rsidR="0082096C" w:rsidRPr="0082096C">
        <w:rPr>
          <w:lang w:val="lt-LT"/>
        </w:rPr>
        <w:t xml:space="preserve">atitinkami </w:t>
      </w:r>
      <w:r w:rsidR="00FB5276" w:rsidRPr="0082096C">
        <w:rPr>
          <w:lang w:val="lt-LT"/>
        </w:rPr>
        <w:t>teisės aktai.</w:t>
      </w:r>
    </w:p>
    <w:p w14:paraId="570AFBAD" w14:textId="517C0691" w:rsidR="00FB5276" w:rsidRPr="00341A54" w:rsidRDefault="00C46046" w:rsidP="002E5735">
      <w:pPr>
        <w:ind w:firstLine="851"/>
        <w:jc w:val="both"/>
        <w:rPr>
          <w:i/>
          <w:iCs/>
          <w:lang w:val="lt-LT"/>
        </w:rPr>
      </w:pPr>
      <w:r w:rsidRPr="00341A54">
        <w:rPr>
          <w:lang w:val="lt-LT"/>
        </w:rPr>
        <w:t xml:space="preserve">11.8. </w:t>
      </w:r>
      <w:r w:rsidR="00FB5276" w:rsidRPr="00341A54">
        <w:rPr>
          <w:b/>
          <w:bCs/>
          <w:u w:val="single"/>
          <w:lang w:val="lt-LT"/>
        </w:rPr>
        <w:t>Aštuntoji priemonė</w:t>
      </w:r>
      <w:r w:rsidR="00FB5276" w:rsidRPr="00341A54">
        <w:rPr>
          <w:lang w:val="lt-LT"/>
        </w:rPr>
        <w:t xml:space="preserve"> </w:t>
      </w:r>
      <w:r w:rsidR="00FB5276" w:rsidRPr="00341A54">
        <w:rPr>
          <w:i/>
          <w:iCs/>
          <w:lang w:val="lt-LT"/>
        </w:rPr>
        <w:t>„Atlikti nekilnojamojo turto inventorizaciją, sudaryti Savivaldybės nuomojamų ir socialinių būstų sąrašus, skelbti juos Savivaldybės interneto svetainėje“.</w:t>
      </w:r>
      <w:r w:rsidRPr="00341A54">
        <w:rPr>
          <w:i/>
          <w:iCs/>
          <w:lang w:val="lt-LT"/>
        </w:rPr>
        <w:t xml:space="preserve"> </w:t>
      </w:r>
    </w:p>
    <w:p w14:paraId="7F449463" w14:textId="50ABEF81" w:rsidR="00C46046" w:rsidRPr="00441341" w:rsidRDefault="00E03EB9" w:rsidP="005442C4">
      <w:pPr>
        <w:jc w:val="both"/>
        <w:rPr>
          <w:rFonts w:ascii="Calibri" w:eastAsia="Calibri" w:hAnsi="Calibri" w:cs="Calibri"/>
          <w:sz w:val="22"/>
          <w:szCs w:val="22"/>
          <w:lang w:val="lt-LT"/>
        </w:rPr>
      </w:pPr>
      <w:r w:rsidRPr="00441341">
        <w:rPr>
          <w:lang w:val="lt-LT"/>
        </w:rPr>
        <w:t>Pažymima, kad k</w:t>
      </w:r>
      <w:r w:rsidR="00C46046" w:rsidRPr="00441341">
        <w:rPr>
          <w:lang w:val="lt-LT"/>
        </w:rPr>
        <w:t xml:space="preserve">iekvienais metais yra atliekama </w:t>
      </w:r>
      <w:r w:rsidRPr="00441341">
        <w:rPr>
          <w:lang w:val="lt-LT"/>
        </w:rPr>
        <w:t xml:space="preserve">Savivaldybės nekilnojamojo turto </w:t>
      </w:r>
      <w:r w:rsidR="00C46046" w:rsidRPr="00441341">
        <w:rPr>
          <w:lang w:val="lt-LT"/>
        </w:rPr>
        <w:t>inventorizacija</w:t>
      </w:r>
      <w:r w:rsidRPr="00441341">
        <w:rPr>
          <w:lang w:val="lt-LT"/>
        </w:rPr>
        <w:t>. S</w:t>
      </w:r>
      <w:r w:rsidR="00C46046" w:rsidRPr="00441341">
        <w:rPr>
          <w:lang w:val="lt-LT"/>
        </w:rPr>
        <w:t xml:space="preserve">udaryti Savivaldybės nekilnojamojo turto, nuomojamų ir socialinių būstų sąrašai </w:t>
      </w:r>
      <w:r w:rsidRPr="00441341">
        <w:rPr>
          <w:lang w:val="lt-LT"/>
        </w:rPr>
        <w:t xml:space="preserve">ir kiti teisės aktai </w:t>
      </w:r>
      <w:r w:rsidR="00C46046" w:rsidRPr="00441341">
        <w:rPr>
          <w:lang w:val="lt-LT"/>
        </w:rPr>
        <w:t xml:space="preserve">yra skelbiami Savivaldybės interneto svetainėje </w:t>
      </w:r>
      <w:hyperlink r:id="rId13" w:history="1">
        <w:r w:rsidR="005442C4" w:rsidRPr="005442C4">
          <w:rPr>
            <w:color w:val="0000FF"/>
            <w:u w:val="single"/>
            <w:lang w:val="lt-LT"/>
          </w:rPr>
          <w:t>Dėl Savivaldybės būsto fondo ir socialinio būsto, kaip Savivaldybės būsto fondo dalies, sąrašų patvirtinimo - Klaipedos-r.lt</w:t>
        </w:r>
      </w:hyperlink>
      <w:r w:rsidR="00441341" w:rsidRPr="00441341">
        <w:rPr>
          <w:rFonts w:ascii="Calibri" w:eastAsia="Calibri" w:hAnsi="Calibri" w:cs="Calibri"/>
          <w:color w:val="3528DC"/>
          <w:sz w:val="22"/>
          <w:szCs w:val="22"/>
          <w:lang w:val="lt-LT"/>
        </w:rPr>
        <w:t xml:space="preserve"> </w:t>
      </w:r>
      <w:r w:rsidR="00C46046" w:rsidRPr="00655F0F">
        <w:rPr>
          <w:rStyle w:val="Hipersaitas"/>
          <w:color w:val="auto"/>
          <w:u w:val="none"/>
          <w:lang w:val="lt-LT"/>
        </w:rPr>
        <w:t>,</w:t>
      </w:r>
      <w:r>
        <w:rPr>
          <w:rStyle w:val="Hipersaitas"/>
          <w:color w:val="FF0000"/>
          <w:u w:val="none"/>
          <w:lang w:val="lt-LT"/>
        </w:rPr>
        <w:t xml:space="preserve"> </w:t>
      </w:r>
      <w:r w:rsidR="00441341" w:rsidRPr="00441341">
        <w:rPr>
          <w:rStyle w:val="Hipersaitas"/>
          <w:color w:val="auto"/>
          <w:u w:val="none"/>
          <w:lang w:val="lt-LT"/>
        </w:rPr>
        <w:t>(</w:t>
      </w:r>
      <w:r w:rsidRPr="00441341">
        <w:rPr>
          <w:rStyle w:val="Hipersaitas"/>
          <w:color w:val="auto"/>
          <w:u w:val="none"/>
          <w:lang w:val="lt-LT"/>
        </w:rPr>
        <w:t>skiltyje „Gyventojams“ / „Būstas“</w:t>
      </w:r>
      <w:r w:rsidR="00441341" w:rsidRPr="00441341">
        <w:rPr>
          <w:rStyle w:val="Hipersaitas"/>
          <w:color w:val="auto"/>
          <w:u w:val="none"/>
          <w:lang w:val="lt-LT"/>
        </w:rPr>
        <w:t>)</w:t>
      </w:r>
      <w:r w:rsidR="00C46046" w:rsidRPr="00441341">
        <w:rPr>
          <w:rStyle w:val="Hipersaitas"/>
          <w:color w:val="auto"/>
          <w:u w:val="none"/>
          <w:lang w:val="lt-LT"/>
        </w:rPr>
        <w:t xml:space="preserve"> </w:t>
      </w:r>
      <w:r w:rsidRPr="00441341">
        <w:rPr>
          <w:rStyle w:val="Hipersaitas"/>
          <w:color w:val="auto"/>
          <w:u w:val="none"/>
          <w:lang w:val="lt-LT"/>
        </w:rPr>
        <w:t xml:space="preserve">bei </w:t>
      </w:r>
      <w:r w:rsidR="00C46046" w:rsidRPr="00441341">
        <w:rPr>
          <w:rStyle w:val="Hipersaitas"/>
          <w:color w:val="auto"/>
          <w:u w:val="none"/>
          <w:lang w:val="lt-LT"/>
        </w:rPr>
        <w:t>užtikrina</w:t>
      </w:r>
      <w:r w:rsidRPr="00441341">
        <w:rPr>
          <w:rStyle w:val="Hipersaitas"/>
          <w:color w:val="auto"/>
          <w:u w:val="none"/>
          <w:lang w:val="lt-LT"/>
        </w:rPr>
        <w:t>ma</w:t>
      </w:r>
      <w:r w:rsidR="00C46046" w:rsidRPr="00441341">
        <w:rPr>
          <w:rStyle w:val="Hipersaitas"/>
          <w:color w:val="auto"/>
          <w:u w:val="none"/>
          <w:lang w:val="lt-LT"/>
        </w:rPr>
        <w:t>s informacinis viešumas.</w:t>
      </w:r>
    </w:p>
    <w:p w14:paraId="66C9D1B4" w14:textId="591F38DB" w:rsidR="00441341" w:rsidRPr="00441341" w:rsidRDefault="008B6FC0" w:rsidP="00655F0F">
      <w:pPr>
        <w:ind w:firstLine="851"/>
        <w:jc w:val="both"/>
        <w:rPr>
          <w:i/>
          <w:iCs/>
          <w:color w:val="0000FF"/>
          <w:lang w:val="lt-LT"/>
        </w:rPr>
      </w:pPr>
      <w:r w:rsidRPr="00441341">
        <w:rPr>
          <w:lang w:val="lt-LT"/>
        </w:rPr>
        <w:t xml:space="preserve">11.9. </w:t>
      </w:r>
      <w:r w:rsidR="00C46046" w:rsidRPr="00441341">
        <w:rPr>
          <w:b/>
          <w:bCs/>
          <w:u w:val="single"/>
          <w:lang w:val="lt-LT"/>
        </w:rPr>
        <w:t>Devintoji priemonė</w:t>
      </w:r>
      <w:r w:rsidR="00C46046" w:rsidRPr="00441341">
        <w:rPr>
          <w:lang w:val="lt-LT"/>
        </w:rPr>
        <w:t xml:space="preserve"> </w:t>
      </w:r>
      <w:r w:rsidR="00C46046" w:rsidRPr="00441341">
        <w:rPr>
          <w:i/>
          <w:iCs/>
          <w:lang w:val="lt-LT"/>
        </w:rPr>
        <w:t>„Pasirengti ir pasitvirtinti Savivaldybės nekilnojamojo turto nuomos bei ilgalaikio materialiojo turto nuomos tvarkos aprašus“.</w:t>
      </w:r>
      <w:r w:rsidR="00441341" w:rsidRPr="00441341">
        <w:rPr>
          <w:i/>
          <w:iCs/>
          <w:lang w:val="lt-LT"/>
        </w:rPr>
        <w:t xml:space="preserve"> </w:t>
      </w:r>
      <w:r w:rsidR="00441341" w:rsidRPr="00655F0F">
        <w:rPr>
          <w:lang w:val="lt-LT"/>
        </w:rPr>
        <w:t xml:space="preserve">Konstatuotina, jog informacija apie Savivaldybės nekilnojamojo turto </w:t>
      </w:r>
      <w:r w:rsidR="00655F0F" w:rsidRPr="00655F0F">
        <w:rPr>
          <w:lang w:val="lt-LT"/>
        </w:rPr>
        <w:t>nuom</w:t>
      </w:r>
      <w:r w:rsidR="00655F0F">
        <w:rPr>
          <w:lang w:val="lt-LT"/>
        </w:rPr>
        <w:t xml:space="preserve">os </w:t>
      </w:r>
      <w:r w:rsidR="00655F0F" w:rsidRPr="00655F0F">
        <w:rPr>
          <w:lang w:val="lt-LT"/>
        </w:rPr>
        <w:t>bei ilgalaikio materialiojo turto nuomos</w:t>
      </w:r>
      <w:r w:rsidR="006C0741">
        <w:rPr>
          <w:lang w:val="lt-LT"/>
        </w:rPr>
        <w:t xml:space="preserve"> </w:t>
      </w:r>
      <w:r w:rsidR="00655F0F" w:rsidRPr="00655F0F">
        <w:rPr>
          <w:lang w:val="lt-LT"/>
        </w:rPr>
        <w:t>patvirtint</w:t>
      </w:r>
      <w:r w:rsidR="00655F0F">
        <w:rPr>
          <w:lang w:val="lt-LT"/>
        </w:rPr>
        <w:t xml:space="preserve">us </w:t>
      </w:r>
      <w:r w:rsidR="00655F0F" w:rsidRPr="00655F0F">
        <w:rPr>
          <w:lang w:val="lt-LT"/>
        </w:rPr>
        <w:t>tvarkos apraš</w:t>
      </w:r>
      <w:r w:rsidR="00655F0F">
        <w:rPr>
          <w:lang w:val="lt-LT"/>
        </w:rPr>
        <w:t>us</w:t>
      </w:r>
      <w:r w:rsidR="00655F0F" w:rsidRPr="00655F0F">
        <w:rPr>
          <w:lang w:val="lt-LT"/>
        </w:rPr>
        <w:t xml:space="preserve"> yra skelbiam</w:t>
      </w:r>
      <w:r w:rsidR="00655F0F">
        <w:rPr>
          <w:lang w:val="lt-LT"/>
        </w:rPr>
        <w:t>a</w:t>
      </w:r>
      <w:r w:rsidR="00655F0F" w:rsidRPr="00655F0F">
        <w:rPr>
          <w:lang w:val="lt-LT"/>
        </w:rPr>
        <w:t xml:space="preserve"> viešai </w:t>
      </w:r>
      <w:r w:rsidR="00655F0F">
        <w:rPr>
          <w:lang w:val="lt-LT"/>
        </w:rPr>
        <w:t>Savivaldybės</w:t>
      </w:r>
      <w:r w:rsidR="00441341">
        <w:rPr>
          <w:i/>
          <w:iCs/>
          <w:lang w:val="lt-LT"/>
        </w:rPr>
        <w:t xml:space="preserve"> </w:t>
      </w:r>
      <w:r w:rsidR="00655F0F" w:rsidRPr="00655F0F">
        <w:rPr>
          <w:lang w:val="lt-LT"/>
        </w:rPr>
        <w:t>interneto svetainėje</w:t>
      </w:r>
      <w:r w:rsidR="00655F0F" w:rsidRPr="00695223">
        <w:rPr>
          <w:lang w:val="lt-LT"/>
        </w:rPr>
        <w:t xml:space="preserve"> </w:t>
      </w:r>
      <w:hyperlink r:id="rId14" w:history="1">
        <w:r w:rsidR="005442C4" w:rsidRPr="005442C4">
          <w:rPr>
            <w:color w:val="0000FF"/>
            <w:u w:val="single"/>
            <w:lang w:val="lt-LT"/>
          </w:rPr>
          <w:t>Dėl Klaipėdos rajono savivaldybės būsto ir socialinio būsto nuomos tvarkos aprašo patvirtinimo - Klaipedos-r.lt</w:t>
        </w:r>
      </w:hyperlink>
      <w:r w:rsidR="00655F0F" w:rsidRPr="00655F0F">
        <w:rPr>
          <w:rFonts w:eastAsia="Calibri"/>
          <w:color w:val="0000FF"/>
          <w:lang w:val="lt-LT"/>
        </w:rPr>
        <w:t xml:space="preserve"> </w:t>
      </w:r>
      <w:r w:rsidR="00655F0F" w:rsidRPr="00441341">
        <w:rPr>
          <w:rStyle w:val="Hipersaitas"/>
          <w:color w:val="auto"/>
          <w:u w:val="none"/>
          <w:lang w:val="lt-LT"/>
        </w:rPr>
        <w:t>(skiltyje „Gyventojams“ / „Būstas“)</w:t>
      </w:r>
      <w:r w:rsidR="00655F0F">
        <w:rPr>
          <w:rStyle w:val="Hipersaitas"/>
          <w:color w:val="auto"/>
          <w:u w:val="none"/>
          <w:lang w:val="lt-LT"/>
        </w:rPr>
        <w:t>.</w:t>
      </w:r>
    </w:p>
    <w:p w14:paraId="061EDD93" w14:textId="77777777" w:rsidR="00287F32" w:rsidRPr="00F637BC" w:rsidRDefault="00287F32" w:rsidP="00287F32">
      <w:pPr>
        <w:ind w:firstLine="851"/>
        <w:jc w:val="both"/>
        <w:rPr>
          <w:lang w:val="lt-LT"/>
        </w:rPr>
      </w:pPr>
      <w:r w:rsidRPr="00F637BC">
        <w:rPr>
          <w:lang w:val="lt-LT"/>
        </w:rPr>
        <w:t>11.</w:t>
      </w:r>
      <w:r>
        <w:rPr>
          <w:lang w:val="lt-LT"/>
        </w:rPr>
        <w:t>10</w:t>
      </w:r>
      <w:r w:rsidRPr="00F637BC">
        <w:rPr>
          <w:lang w:val="lt-LT"/>
        </w:rPr>
        <w:t xml:space="preserve">. </w:t>
      </w:r>
      <w:r>
        <w:rPr>
          <w:b/>
          <w:bCs/>
          <w:u w:val="single"/>
          <w:lang w:val="lt-LT"/>
        </w:rPr>
        <w:t>Dešimtoji</w:t>
      </w:r>
      <w:r w:rsidRPr="00F637BC">
        <w:rPr>
          <w:b/>
          <w:bCs/>
          <w:u w:val="single"/>
          <w:lang w:val="lt-LT"/>
        </w:rPr>
        <w:t xml:space="preserve"> priemonė</w:t>
      </w:r>
      <w:r w:rsidRPr="00F637BC">
        <w:rPr>
          <w:lang w:val="lt-LT"/>
        </w:rPr>
        <w:t xml:space="preserve"> </w:t>
      </w:r>
      <w:r w:rsidRPr="00F637BC">
        <w:rPr>
          <w:i/>
          <w:iCs/>
          <w:lang w:val="lt-LT"/>
        </w:rPr>
        <w:t>„Organizuoti savivaldybės tarnautojų mokymus dėl antikorupcinio teisės aktų projektų vertinimo“.</w:t>
      </w:r>
      <w:r w:rsidRPr="00F637BC">
        <w:rPr>
          <w:lang w:val="lt-LT"/>
        </w:rPr>
        <w:t xml:space="preserve"> Priemonės įgyvendinimo vykdytojai – Savivaldybės administracijos Bendrųjų reikalų skyrius ir Atsakingas asmuo. Užtikrinant kokybišką norminių teisės aktų projektų antikorupcinį vertinimą 2020 metais buvo organizuoti 4 valandų mokymai tema ,,Teisės aktų antikorupcinis vertinimas“</w:t>
      </w:r>
      <w:r>
        <w:rPr>
          <w:lang w:val="lt-LT"/>
        </w:rPr>
        <w:t>,</w:t>
      </w:r>
      <w:r w:rsidRPr="00F637BC">
        <w:rPr>
          <w:lang w:val="lt-LT"/>
        </w:rPr>
        <w:t xml:space="preserve"> kuriuose dalyvavo 2 Savivaldybės administracijos darbuotojai, 2021 metais – </w:t>
      </w:r>
      <w:bookmarkStart w:id="1" w:name="_Hlk116904166"/>
      <w:r w:rsidRPr="00F637BC">
        <w:rPr>
          <w:lang w:val="lt-LT"/>
        </w:rPr>
        <w:t xml:space="preserve">4 valandų mokymai, kuriuose dalyvavo 17 Savivaldybės administracijos </w:t>
      </w:r>
      <w:r w:rsidRPr="00F637BC">
        <w:rPr>
          <w:lang w:val="lt-LT"/>
        </w:rPr>
        <w:lastRenderedPageBreak/>
        <w:t>darbuotojai,</w:t>
      </w:r>
      <w:bookmarkEnd w:id="1"/>
      <w:r w:rsidRPr="00F637BC">
        <w:rPr>
          <w:lang w:val="lt-LT"/>
        </w:rPr>
        <w:t xml:space="preserve"> 2022 metais – 4 valandų mokymai, kuriuose dalyvavo 2 Savivaldybės administracijos darbuotojai.</w:t>
      </w:r>
    </w:p>
    <w:p w14:paraId="07226A56" w14:textId="2EFEB70A" w:rsidR="000B338F" w:rsidRPr="00F637BC" w:rsidRDefault="00287F32" w:rsidP="00287F32">
      <w:pPr>
        <w:ind w:firstLine="851"/>
        <w:jc w:val="both"/>
        <w:rPr>
          <w:lang w:val="lt-LT"/>
        </w:rPr>
      </w:pPr>
      <w:r w:rsidRPr="00F637BC">
        <w:rPr>
          <w:lang w:val="lt-LT"/>
        </w:rPr>
        <w:t>11.</w:t>
      </w:r>
      <w:r>
        <w:rPr>
          <w:lang w:val="lt-LT"/>
        </w:rPr>
        <w:t>11</w:t>
      </w:r>
      <w:r w:rsidRPr="00F637BC">
        <w:rPr>
          <w:lang w:val="lt-LT"/>
        </w:rPr>
        <w:t xml:space="preserve">. </w:t>
      </w:r>
      <w:r>
        <w:rPr>
          <w:b/>
          <w:bCs/>
          <w:u w:val="single"/>
          <w:lang w:val="lt-LT"/>
        </w:rPr>
        <w:t>Vienuoliktoji</w:t>
      </w:r>
      <w:r w:rsidRPr="00F637BC">
        <w:rPr>
          <w:b/>
          <w:bCs/>
          <w:u w:val="single"/>
          <w:lang w:val="lt-LT"/>
        </w:rPr>
        <w:t xml:space="preserve"> priemonė</w:t>
      </w:r>
      <w:r w:rsidRPr="00F637BC">
        <w:rPr>
          <w:lang w:val="lt-LT"/>
        </w:rPr>
        <w:t xml:space="preserve"> </w:t>
      </w:r>
      <w:r w:rsidRPr="00F637BC">
        <w:rPr>
          <w:i/>
          <w:iCs/>
          <w:lang w:val="lt-LT"/>
        </w:rPr>
        <w:t>„Savivaldybės veiklos sritį, kurioje būtų tikslinga nustatyti Korupcijos pasireiškimo tikimybę (toliau – KPT), motyvuotai parinkti Antikorupcijos komisijoje, įvertinus atliktų tyrimų ar apklausų rezultatus, gautus skundus ar pranešimus, taip pat ir kitą teisėtai gautą informaciją apie Savivaldybės bei jos įmonių ir įstaigų veiklą ir</w:t>
      </w:r>
      <w:r>
        <w:rPr>
          <w:i/>
          <w:iCs/>
          <w:lang w:val="lt-LT"/>
        </w:rPr>
        <w:t>,</w:t>
      </w:r>
      <w:r w:rsidRPr="00F637BC">
        <w:rPr>
          <w:i/>
          <w:iCs/>
          <w:lang w:val="lt-LT"/>
        </w:rPr>
        <w:t xml:space="preserve"> vadovaujantis kriterijais, patvirtintais LR STT direktoriaus 2011-05-13 įsakymu Nr. 2-170 „Dėl valstybės ar savivaldybės įstaigų veiklos sričių, kuriuose egzistuoja didelė korupcijos pasireiškimo tikimybė, nustatymo rekomendacijų patvirtinimo“</w:t>
      </w:r>
      <w:r w:rsidRPr="00F637BC">
        <w:rPr>
          <w:lang w:val="lt-LT"/>
        </w:rPr>
        <w:t>. Priemonės įgyvendinimo vykdytojai – Savivaldybės Antikorupcijos komisija ir Atsakingas asmuo. Pažymima, kad KPT nustatymo Savivaldybėje veiklos sritis visada yra kruopščiai išanalizuojama Antikorupcijos komisijos posėdžio metu ir komisijos narių balsų dauguma atrenkama vykdymui bei patvirtinama protokolu. Ataskaitiniu laikotarpiu Savivaldybės Antikorupcijos komisija atliko: 2020 m. – 1 KPT nustatymą, parinkus temas „</w:t>
      </w:r>
      <w:r w:rsidRPr="00F637BC">
        <w:rPr>
          <w:i/>
          <w:iCs/>
          <w:lang w:val="lt-LT"/>
        </w:rPr>
        <w:t>Savivaldybės turto (žemės sklypų, pastatų, statinių ir įrenginių) ir savivaldybei priskirtos valstybinės žemės ir kito valstybės turto valdymo, naudojimo ir disponavimo tvarkos organizavimas, vykdymas ir kontrolė</w:t>
      </w:r>
      <w:r w:rsidRPr="00F637BC">
        <w:rPr>
          <w:lang w:val="lt-LT"/>
        </w:rPr>
        <w:t>“ bei ,,</w:t>
      </w:r>
      <w:r w:rsidRPr="00F637BC">
        <w:rPr>
          <w:i/>
          <w:iCs/>
          <w:lang w:val="lt-LT"/>
        </w:rPr>
        <w:t>Priėmimo į pareigas organizavimas ir kontrolė Klaipėdos rajono savivaldybės administracijoje ir Savivaldybės įstaigose“</w:t>
      </w:r>
      <w:r w:rsidRPr="00F637BC">
        <w:rPr>
          <w:lang w:val="lt-LT"/>
        </w:rPr>
        <w:t xml:space="preserve">; 2021 m. </w:t>
      </w:r>
      <w:r>
        <w:rPr>
          <w:lang w:val="lt-LT"/>
        </w:rPr>
        <w:t>−</w:t>
      </w:r>
      <w:r w:rsidRPr="00F637BC">
        <w:rPr>
          <w:lang w:val="lt-LT"/>
        </w:rPr>
        <w:t xml:space="preserve"> 1 KPT nustatymą, parinkus temas „</w:t>
      </w:r>
      <w:r w:rsidRPr="00F637BC">
        <w:rPr>
          <w:i/>
          <w:iCs/>
          <w:lang w:val="lt-LT"/>
        </w:rPr>
        <w:t>Neformaliojo vaikų ugdymo lėšų skyrimo ir panaudojimo tvarka dėl valstybės ir savivaldybės lėšų, skiriamų Klaipėdos rajono savivaldybės vaikų ugdymui pagal neformaliojo vaikų ugdymo programas</w:t>
      </w:r>
      <w:r w:rsidRPr="00F637BC">
        <w:rPr>
          <w:lang w:val="lt-LT"/>
        </w:rPr>
        <w:t xml:space="preserve">“ ir </w:t>
      </w:r>
      <w:r w:rsidRPr="00F637BC">
        <w:rPr>
          <w:i/>
          <w:iCs/>
          <w:lang w:val="lt-LT"/>
        </w:rPr>
        <w:t>„Savivaldybės administracijos Architektūros ir teritorijų planavimo skyriaus veikla atliekant žemės paskirties keitimą“</w:t>
      </w:r>
      <w:r w:rsidRPr="00F637BC">
        <w:rPr>
          <w:lang w:val="lt-LT"/>
        </w:rPr>
        <w:t xml:space="preserve">; 2022 m. </w:t>
      </w:r>
      <w:r>
        <w:rPr>
          <w:lang w:val="lt-LT"/>
        </w:rPr>
        <w:t>−</w:t>
      </w:r>
      <w:r w:rsidRPr="00F637BC">
        <w:rPr>
          <w:lang w:val="lt-LT"/>
        </w:rPr>
        <w:t xml:space="preserve"> 2 KPT nustatymus, pagal gautą 2021-11-26 Klaipėdos rajono savivaldybės tarybos narių raštą </w:t>
      </w:r>
      <w:r w:rsidRPr="00F637BC">
        <w:rPr>
          <w:i/>
          <w:iCs/>
          <w:lang w:val="lt-LT"/>
        </w:rPr>
        <w:t>„Dėl Klaipėdos rajono savivaldybės biudžetinės įstaigos sporto centro direktoriaus Vaido Liutiko galimo darbo pareigų pažeidimo“</w:t>
      </w:r>
      <w:r w:rsidRPr="00F637BC">
        <w:rPr>
          <w:lang w:val="lt-LT"/>
        </w:rPr>
        <w:t xml:space="preserve"> ir komisijai parinkus temą </w:t>
      </w:r>
      <w:r w:rsidRPr="00F637BC">
        <w:rPr>
          <w:i/>
          <w:iCs/>
          <w:lang w:val="lt-LT"/>
        </w:rPr>
        <w:t>„Korupcijos pasireiškimo tikimybės nustatymas Klaipėdos rajono savivaldybės remontuojamų gatvių įtraukimo į prioritetinį eiliškumo sąrašą, tvarkoje“</w:t>
      </w:r>
      <w:r w:rsidRPr="00F637BC">
        <w:rPr>
          <w:lang w:val="lt-LT"/>
        </w:rPr>
        <w:t xml:space="preserve">. Visos atliktos KPT nustatymų išvados ir rekomendacijos yra skelbiamos savivaldybės internetiniame puslapyje </w:t>
      </w:r>
      <w:hyperlink r:id="rId15" w:history="1">
        <w:r w:rsidR="00BA776B" w:rsidRPr="00BA776B">
          <w:rPr>
            <w:color w:val="0000FF"/>
            <w:u w:val="single"/>
            <w:lang w:val="lt-LT"/>
          </w:rPr>
          <w:t>Klaipėdos rajono savivaldybė - Klaipedos-r.lt</w:t>
        </w:r>
      </w:hyperlink>
      <w:r>
        <w:rPr>
          <w:color w:val="FF0000"/>
          <w:lang w:val="lt-LT"/>
        </w:rPr>
        <w:t xml:space="preserve"> </w:t>
      </w:r>
      <w:r w:rsidRPr="00F637BC">
        <w:rPr>
          <w:lang w:val="lt-LT"/>
        </w:rPr>
        <w:t>veiklos srityje „Korupcijos prevencija“ / „Korupcijos pasireiškimo tikimybė“ skiltyje.</w:t>
      </w:r>
    </w:p>
    <w:p w14:paraId="4896B176" w14:textId="0B7F7AC0" w:rsidR="0076420D" w:rsidRPr="00F637BC" w:rsidRDefault="002142B4" w:rsidP="00FA4D83">
      <w:pPr>
        <w:ind w:firstLine="851"/>
        <w:jc w:val="both"/>
        <w:rPr>
          <w:lang w:val="lt-LT"/>
        </w:rPr>
      </w:pPr>
      <w:r w:rsidRPr="00F637BC">
        <w:rPr>
          <w:lang w:val="lt-LT"/>
        </w:rPr>
        <w:t>11.</w:t>
      </w:r>
      <w:r w:rsidR="008B6FC0">
        <w:rPr>
          <w:lang w:val="lt-LT"/>
        </w:rPr>
        <w:t>12</w:t>
      </w:r>
      <w:r w:rsidRPr="00F637BC">
        <w:rPr>
          <w:lang w:val="lt-LT"/>
        </w:rPr>
        <w:t xml:space="preserve">. </w:t>
      </w:r>
      <w:r w:rsidRPr="00F637BC">
        <w:rPr>
          <w:b/>
          <w:bCs/>
          <w:u w:val="single"/>
          <w:lang w:val="lt-LT"/>
        </w:rPr>
        <w:t>Dv</w:t>
      </w:r>
      <w:r w:rsidR="008B6FC0">
        <w:rPr>
          <w:b/>
          <w:bCs/>
          <w:u w:val="single"/>
          <w:lang w:val="lt-LT"/>
        </w:rPr>
        <w:t>ylik</w:t>
      </w:r>
      <w:r w:rsidRPr="00F637BC">
        <w:rPr>
          <w:b/>
          <w:bCs/>
          <w:u w:val="single"/>
          <w:lang w:val="lt-LT"/>
        </w:rPr>
        <w:t>toji priemonė</w:t>
      </w:r>
      <w:r w:rsidRPr="00F637BC">
        <w:rPr>
          <w:lang w:val="lt-LT"/>
        </w:rPr>
        <w:t xml:space="preserve"> </w:t>
      </w:r>
      <w:r w:rsidRPr="00F637BC">
        <w:rPr>
          <w:i/>
          <w:iCs/>
          <w:lang w:val="lt-LT"/>
        </w:rPr>
        <w:t>„Korupcijos pasireiškimo tikimybės išvadoje pateiktų išvadų ir rekomendacijų stebėsena“</w:t>
      </w:r>
      <w:r w:rsidRPr="00F637BC">
        <w:rPr>
          <w:lang w:val="lt-LT"/>
        </w:rPr>
        <w:t xml:space="preserve">. </w:t>
      </w:r>
      <w:r w:rsidR="0029163D" w:rsidRPr="00F637BC">
        <w:rPr>
          <w:lang w:val="lt-LT"/>
        </w:rPr>
        <w:t xml:space="preserve">Priemonės įgyvendinimo vykdytojai – Savivaldybės Antikorupcijos komisija ir Atsakingas asmuo. </w:t>
      </w:r>
      <w:r w:rsidR="003F3894" w:rsidRPr="00F637BC">
        <w:rPr>
          <w:lang w:val="lt-LT"/>
        </w:rPr>
        <w:t xml:space="preserve">Siekiant įgyvendinti KPT išvadose pateiktas rekomendacijas ir (ar) pašalinti trūkumus </w:t>
      </w:r>
      <w:r w:rsidR="00CC2EAB" w:rsidRPr="00F637BC">
        <w:rPr>
          <w:lang w:val="lt-LT"/>
        </w:rPr>
        <w:t xml:space="preserve">per </w:t>
      </w:r>
      <w:r w:rsidR="003F3894" w:rsidRPr="00F637BC">
        <w:rPr>
          <w:lang w:val="lt-LT"/>
        </w:rPr>
        <w:t>nustatyt</w:t>
      </w:r>
      <w:r w:rsidR="00CC2EAB" w:rsidRPr="00F637BC">
        <w:rPr>
          <w:lang w:val="lt-LT"/>
        </w:rPr>
        <w:t>ą</w:t>
      </w:r>
      <w:r w:rsidR="003F3894" w:rsidRPr="00F637BC">
        <w:rPr>
          <w:lang w:val="lt-LT"/>
        </w:rPr>
        <w:t xml:space="preserve"> termin</w:t>
      </w:r>
      <w:r w:rsidR="00CC2EAB" w:rsidRPr="00F637BC">
        <w:rPr>
          <w:lang w:val="lt-LT"/>
        </w:rPr>
        <w:t>ą</w:t>
      </w:r>
      <w:r w:rsidR="003F3894" w:rsidRPr="00F637BC">
        <w:rPr>
          <w:lang w:val="lt-LT"/>
        </w:rPr>
        <w:t>, Savivaldybės Antikorupcijos komisija ir (ar) Atsakingas asmuo nuolat vykdo jų stebėseną ir kontrolę.</w:t>
      </w:r>
      <w:r w:rsidR="003203A9" w:rsidRPr="00F637BC">
        <w:rPr>
          <w:lang w:val="lt-LT"/>
        </w:rPr>
        <w:t xml:space="preserve"> </w:t>
      </w:r>
    </w:p>
    <w:p w14:paraId="53C20FED" w14:textId="5FE7B1F2" w:rsidR="00054EB8" w:rsidRPr="00F637BC" w:rsidRDefault="0076420D" w:rsidP="00054EB8">
      <w:pPr>
        <w:autoSpaceDE w:val="0"/>
        <w:autoSpaceDN w:val="0"/>
        <w:adjustRightInd w:val="0"/>
        <w:ind w:firstLine="851"/>
        <w:jc w:val="both"/>
        <w:rPr>
          <w:lang w:val="lt-LT"/>
        </w:rPr>
      </w:pPr>
      <w:r w:rsidRPr="00F637BC">
        <w:rPr>
          <w:lang w:val="lt-LT"/>
        </w:rPr>
        <w:t>11.1</w:t>
      </w:r>
      <w:r w:rsidR="008B6FC0">
        <w:rPr>
          <w:lang w:val="lt-LT"/>
        </w:rPr>
        <w:t>3</w:t>
      </w:r>
      <w:r w:rsidRPr="00F637BC">
        <w:rPr>
          <w:lang w:val="lt-LT"/>
        </w:rPr>
        <w:t xml:space="preserve">. </w:t>
      </w:r>
      <w:r w:rsidR="008B6FC0" w:rsidRPr="008B6FC0">
        <w:rPr>
          <w:b/>
          <w:bCs/>
          <w:u w:val="single"/>
          <w:lang w:val="lt-LT"/>
        </w:rPr>
        <w:t>Tryliktoji</w:t>
      </w:r>
      <w:r w:rsidRPr="008B6FC0">
        <w:rPr>
          <w:b/>
          <w:bCs/>
          <w:u w:val="single"/>
          <w:lang w:val="lt-LT"/>
        </w:rPr>
        <w:t xml:space="preserve"> priemonė</w:t>
      </w:r>
      <w:r w:rsidRPr="00F637BC">
        <w:rPr>
          <w:lang w:val="lt-LT"/>
        </w:rPr>
        <w:t xml:space="preserve"> </w:t>
      </w:r>
      <w:r w:rsidRPr="00F637BC">
        <w:rPr>
          <w:i/>
          <w:iCs/>
          <w:lang w:val="lt-LT"/>
        </w:rPr>
        <w:t>„Kiekvienoje Savivaldybės kontroliuojamoje įstaigoje ar įmonėje (išskyrus švietimo) sudaryti antikorupcinių švietėjiškų renginių 2020-2022 metų planą“</w:t>
      </w:r>
      <w:r w:rsidRPr="00F637BC">
        <w:rPr>
          <w:lang w:val="lt-LT"/>
        </w:rPr>
        <w:t xml:space="preserve">. </w:t>
      </w:r>
      <w:r w:rsidR="008C4BB9" w:rsidRPr="00F637BC">
        <w:rPr>
          <w:lang w:val="lt-LT"/>
        </w:rPr>
        <w:t xml:space="preserve">Priemonės įgyvendinimo vykdytojai – Savivaldybės kontroliuojamų įstaigų ir įmonių vadovai bei Atsakingas asmuo. </w:t>
      </w:r>
      <w:r w:rsidR="00054EB8" w:rsidRPr="00F637BC">
        <w:rPr>
          <w:bCs/>
          <w:lang w:val="lt-LT"/>
        </w:rPr>
        <w:t>Dėl COVID-19 pandemijos karantino paskelbimo 2020 ir 2021 m. antikorupcinis švietėjiškų renginių plana</w:t>
      </w:r>
      <w:r w:rsidR="008A777D" w:rsidRPr="00F637BC">
        <w:rPr>
          <w:bCs/>
          <w:lang w:val="lt-LT"/>
        </w:rPr>
        <w:t>i</w:t>
      </w:r>
      <w:r w:rsidR="00054EB8" w:rsidRPr="00F637BC">
        <w:rPr>
          <w:bCs/>
          <w:lang w:val="lt-LT"/>
        </w:rPr>
        <w:t xml:space="preserve"> nebuvo įgyvendint</w:t>
      </w:r>
      <w:r w:rsidR="008A777D" w:rsidRPr="00F637BC">
        <w:rPr>
          <w:bCs/>
          <w:lang w:val="lt-LT"/>
        </w:rPr>
        <w:t>i</w:t>
      </w:r>
      <w:r w:rsidR="00054EB8" w:rsidRPr="00F637BC">
        <w:rPr>
          <w:bCs/>
          <w:lang w:val="lt-LT"/>
        </w:rPr>
        <w:t xml:space="preserve">. </w:t>
      </w:r>
      <w:r w:rsidR="00810CD0" w:rsidRPr="00F637BC">
        <w:rPr>
          <w:bCs/>
          <w:lang w:val="lt-LT"/>
        </w:rPr>
        <w:t>2022 m. Savivaldybės kontroliuojamos įstaigos dalyvavo bendruose korupcijos prevencijos tema organizuojamuose renginiuose, seminaruose bei mokymuose.</w:t>
      </w:r>
    </w:p>
    <w:p w14:paraId="4CBABE66" w14:textId="33272CF1" w:rsidR="005442C4" w:rsidRPr="005442C4" w:rsidRDefault="008C4BB9" w:rsidP="005442C4">
      <w:pPr>
        <w:ind w:firstLine="851"/>
        <w:jc w:val="both"/>
        <w:rPr>
          <w:lang w:val="lt-LT"/>
        </w:rPr>
      </w:pPr>
      <w:r w:rsidRPr="00F637BC">
        <w:rPr>
          <w:lang w:val="lt-LT"/>
        </w:rPr>
        <w:t>11.1</w:t>
      </w:r>
      <w:r w:rsidR="008B6FC0">
        <w:rPr>
          <w:lang w:val="lt-LT"/>
        </w:rPr>
        <w:t>4</w:t>
      </w:r>
      <w:r w:rsidRPr="00F637BC">
        <w:rPr>
          <w:lang w:val="lt-LT"/>
        </w:rPr>
        <w:t xml:space="preserve">. </w:t>
      </w:r>
      <w:r w:rsidR="008B6FC0" w:rsidRPr="008B6FC0">
        <w:rPr>
          <w:b/>
          <w:bCs/>
          <w:u w:val="single"/>
          <w:lang w:val="lt-LT"/>
        </w:rPr>
        <w:t>Keturioliktoji</w:t>
      </w:r>
      <w:r w:rsidRPr="008B6FC0">
        <w:rPr>
          <w:b/>
          <w:bCs/>
          <w:u w:val="single"/>
          <w:lang w:val="lt-LT"/>
        </w:rPr>
        <w:t xml:space="preserve"> priemonė</w:t>
      </w:r>
      <w:r w:rsidRPr="00F637BC">
        <w:rPr>
          <w:lang w:val="lt-LT"/>
        </w:rPr>
        <w:t xml:space="preserve"> </w:t>
      </w:r>
      <w:r w:rsidRPr="00F637BC">
        <w:rPr>
          <w:i/>
          <w:iCs/>
          <w:lang w:val="lt-LT"/>
        </w:rPr>
        <w:t>„Patobulinti ir įdiegti centralizuoto priėmimo į Klaipėdos rajono darželius programą ir prieigą savivaldybės internetiniame tinklalapyje“</w:t>
      </w:r>
      <w:r w:rsidRPr="00F637BC">
        <w:rPr>
          <w:lang w:val="lt-LT"/>
        </w:rPr>
        <w:t>. Priemonės įgyvendinimo vykdytojai – Savivaldybės Švietimo</w:t>
      </w:r>
      <w:r w:rsidR="00DB3FA1" w:rsidRPr="00F637BC">
        <w:rPr>
          <w:lang w:val="lt-LT"/>
        </w:rPr>
        <w:t xml:space="preserve"> ir sporto</w:t>
      </w:r>
      <w:r w:rsidRPr="00F637BC">
        <w:rPr>
          <w:lang w:val="lt-LT"/>
        </w:rPr>
        <w:t xml:space="preserve"> skyrius, Bendr</w:t>
      </w:r>
      <w:r w:rsidR="00DB3FA1" w:rsidRPr="00F637BC">
        <w:rPr>
          <w:lang w:val="lt-LT"/>
        </w:rPr>
        <w:t>ųjų reikalų</w:t>
      </w:r>
      <w:r w:rsidRPr="00F637BC">
        <w:rPr>
          <w:lang w:val="lt-LT"/>
        </w:rPr>
        <w:t xml:space="preserve"> skyrius (IT specialistai) ir darželių vadovai. </w:t>
      </w:r>
      <w:r w:rsidR="00622B8A" w:rsidRPr="00F637BC">
        <w:rPr>
          <w:lang w:val="lt-LT"/>
        </w:rPr>
        <w:t xml:space="preserve">Pažymima, kad </w:t>
      </w:r>
      <w:r w:rsidR="00622B8A" w:rsidRPr="00F637BC">
        <w:rPr>
          <w:rFonts w:eastAsia="Calibri"/>
          <w:lang w:val="lt-LT"/>
        </w:rPr>
        <w:t xml:space="preserve">Klaipėdos rajono savivaldybės taryba 2020 m. gegužės 28 d. patvirtino sprendimą Nr. T11-221 „Dėl </w:t>
      </w:r>
      <w:r w:rsidR="00622B8A" w:rsidRPr="00F637BC">
        <w:rPr>
          <w:rFonts w:eastAsia="Calibri"/>
          <w:lang w:val="lt-LT" w:eastAsia="lt-LT"/>
        </w:rPr>
        <w:t xml:space="preserve">Vaikų priėmimo į Klaipėdos rajono savivaldybės mokyklų ikimokyklinio ir priešmokyklinio ugdymo grupes organizavimo tvarkos aprašo patvirtinimo“. Priėmus šį sprendimą veikia Centralizuota prašymų priėmimo sistema. Tėvai teikia prašymus vaikams į ikimokyklinio ir priešmokyklinio ugdymo grupes prisijungę per nuorodą </w:t>
      </w:r>
      <w:hyperlink r:id="rId16" w:history="1">
        <w:r w:rsidR="005442C4" w:rsidRPr="005442C4">
          <w:rPr>
            <w:color w:val="0000FF"/>
            <w:u w:val="single"/>
            <w:lang w:val="lt-LT"/>
          </w:rPr>
          <w:t>Klaipėdos rajono savivaldybės ugdymo prašymų sistema (klaipedos-r.lt)</w:t>
        </w:r>
      </w:hyperlink>
    </w:p>
    <w:p w14:paraId="4D064227" w14:textId="4C1E9804" w:rsidR="00F120A6" w:rsidRPr="00382BD7" w:rsidRDefault="00107401" w:rsidP="005442C4">
      <w:pPr>
        <w:ind w:firstLine="851"/>
        <w:jc w:val="both"/>
        <w:rPr>
          <w:lang w:val="lt-LT"/>
        </w:rPr>
      </w:pPr>
      <w:r w:rsidRPr="00F637BC">
        <w:rPr>
          <w:lang w:val="lt-LT"/>
        </w:rPr>
        <w:t>11.1</w:t>
      </w:r>
      <w:r w:rsidR="008B6FC0">
        <w:rPr>
          <w:lang w:val="lt-LT"/>
        </w:rPr>
        <w:t>5</w:t>
      </w:r>
      <w:r w:rsidRPr="00F637BC">
        <w:rPr>
          <w:lang w:val="lt-LT"/>
        </w:rPr>
        <w:t xml:space="preserve">. </w:t>
      </w:r>
      <w:r w:rsidR="008B6FC0">
        <w:rPr>
          <w:b/>
          <w:bCs/>
          <w:u w:val="single"/>
          <w:lang w:val="lt-LT"/>
        </w:rPr>
        <w:t>Penkioliktoji</w:t>
      </w:r>
      <w:r w:rsidRPr="00F637BC">
        <w:rPr>
          <w:b/>
          <w:bCs/>
          <w:u w:val="single"/>
          <w:lang w:val="lt-LT"/>
        </w:rPr>
        <w:t xml:space="preserve"> priemonė</w:t>
      </w:r>
      <w:r w:rsidRPr="00F637BC">
        <w:rPr>
          <w:lang w:val="lt-LT"/>
        </w:rPr>
        <w:t xml:space="preserve"> </w:t>
      </w:r>
      <w:r w:rsidRPr="00F637BC">
        <w:rPr>
          <w:i/>
          <w:iCs/>
          <w:lang w:val="lt-LT"/>
        </w:rPr>
        <w:t>„Atlikti tyrimą (apklausos ar kitu pasirinktu būdu) dėl Klaipėdos rajono gyventojų požiūrio į korupcijos paplitimą Savivaldybėje bei labiausiai korupcijos paveiktoje srityje“</w:t>
      </w:r>
      <w:r w:rsidRPr="00F637BC">
        <w:rPr>
          <w:lang w:val="lt-LT"/>
        </w:rPr>
        <w:t xml:space="preserve">. </w:t>
      </w:r>
      <w:r w:rsidR="00622B8A" w:rsidRPr="00F637BC">
        <w:rPr>
          <w:lang w:val="lt-LT"/>
        </w:rPr>
        <w:t xml:space="preserve">Priemonės įgyvendinimo vykdytojai – Savivaldybės Antikorupcijos komisija ir </w:t>
      </w:r>
      <w:r w:rsidR="00622B8A" w:rsidRPr="00F637BC">
        <w:rPr>
          <w:lang w:val="lt-LT"/>
        </w:rPr>
        <w:lastRenderedPageBreak/>
        <w:t xml:space="preserve">Atsakingas asmuo. Klaipėdos rajono savivaldybės administracija 2020 m. inicijavo kreipimąsi į Klaipėdos valstybinę kolegiją ir užsakė atlikti studiją „Klaipėdos rajono gyventojų požiūrio į korupciją bei prevencijos priemones“. </w:t>
      </w:r>
      <w:r w:rsidR="00E646F0" w:rsidRPr="00F637BC">
        <w:rPr>
          <w:lang w:val="lt-LT"/>
        </w:rPr>
        <w:t xml:space="preserve">Visa tyrimo ataskaita pateikta savivaldybės </w:t>
      </w:r>
      <w:bookmarkStart w:id="2" w:name="_Hlk116914419"/>
      <w:r w:rsidR="00E646F0" w:rsidRPr="00F637BC">
        <w:rPr>
          <w:lang w:val="lt-LT"/>
        </w:rPr>
        <w:t xml:space="preserve">internetiniame puslapyje </w:t>
      </w:r>
      <w:hyperlink r:id="rId17" w:history="1">
        <w:r w:rsidR="00BA776B" w:rsidRPr="00BA776B">
          <w:rPr>
            <w:color w:val="0000FF"/>
            <w:u w:val="single"/>
            <w:lang w:val="lt-LT"/>
          </w:rPr>
          <w:t>Klaipėdos rajono savivaldybė - Klaipedos-r.lt</w:t>
        </w:r>
      </w:hyperlink>
      <w:r w:rsidR="00E646F0">
        <w:rPr>
          <w:color w:val="FF0000"/>
          <w:lang w:val="lt-LT"/>
        </w:rPr>
        <w:t xml:space="preserve"> </w:t>
      </w:r>
      <w:r w:rsidR="00E646F0" w:rsidRPr="00382BD7">
        <w:rPr>
          <w:lang w:val="lt-LT"/>
        </w:rPr>
        <w:t>veiklos srityje „Korupcijos prevencija“, skiltyje „Kas yra korupcija“</w:t>
      </w:r>
      <w:bookmarkEnd w:id="2"/>
      <w:r w:rsidR="00E646F0" w:rsidRPr="00382BD7">
        <w:rPr>
          <w:lang w:val="lt-LT"/>
        </w:rPr>
        <w:t xml:space="preserve"> / „</w:t>
      </w:r>
      <w:r w:rsidR="00E646F0" w:rsidRPr="00382BD7">
        <w:rPr>
          <w:rStyle w:val="Grietas"/>
          <w:b w:val="0"/>
          <w:bCs w:val="0"/>
          <w:shd w:val="clear" w:color="auto" w:fill="FFFFFF"/>
          <w:lang w:val="lt-LT"/>
        </w:rPr>
        <w:t>Klaipėdos rajono gyventojų požiūrio į korupciją bei prevencijos priemones tyrimo ataskaita“.</w:t>
      </w:r>
      <w:r w:rsidR="00E646F0" w:rsidRPr="00382BD7">
        <w:rPr>
          <w:rStyle w:val="Grietas"/>
          <w:rFonts w:ascii="Raleway" w:hAnsi="Raleway"/>
          <w:shd w:val="clear" w:color="auto" w:fill="FFFFFF"/>
          <w:lang w:val="lt-LT"/>
        </w:rPr>
        <w:t xml:space="preserve"> </w:t>
      </w:r>
      <w:r w:rsidR="00D07D9D" w:rsidRPr="00382BD7">
        <w:rPr>
          <w:rStyle w:val="Grietas"/>
          <w:b w:val="0"/>
          <w:bCs w:val="0"/>
          <w:shd w:val="clear" w:color="auto" w:fill="FFFFFF"/>
          <w:lang w:val="lt-LT"/>
        </w:rPr>
        <w:t xml:space="preserve">Taip pat pažymime, kad ir 2022 m. </w:t>
      </w:r>
      <w:r w:rsidR="00D07D9D" w:rsidRPr="00382BD7">
        <w:rPr>
          <w:lang w:val="lt-LT"/>
        </w:rPr>
        <w:t xml:space="preserve">Klaipėdos rajono savivaldybės administracija inicijavo kreipimąsi į Klaipėdos valstybinę kolegiją atlikti studiją „Klaipėdos rajono gyventojų požiūrio į korupciją bei prevencijos priemones“, kur visa palyginamoji medžiaga ir ataskaita pateikiama internetiniame puslapyje </w:t>
      </w:r>
      <w:hyperlink r:id="rId18" w:history="1">
        <w:r w:rsidR="00BA776B" w:rsidRPr="00BA776B">
          <w:rPr>
            <w:color w:val="0000FF"/>
            <w:u w:val="single"/>
            <w:lang w:val="lt-LT"/>
          </w:rPr>
          <w:t>Klaipėdos rajono savivaldybė - Klaipedos-r.lt</w:t>
        </w:r>
      </w:hyperlink>
      <w:r w:rsidR="00D07D9D">
        <w:rPr>
          <w:color w:val="FF0000"/>
          <w:lang w:val="lt-LT"/>
        </w:rPr>
        <w:t xml:space="preserve"> </w:t>
      </w:r>
      <w:r w:rsidR="00D07D9D" w:rsidRPr="00382BD7">
        <w:rPr>
          <w:lang w:val="lt-LT"/>
        </w:rPr>
        <w:t>veiklos srityje „Korupcijos prevencija“, skiltyje „Kas yra korupcija“.</w:t>
      </w:r>
    </w:p>
    <w:p w14:paraId="03DF7CFE" w14:textId="7E1616BB" w:rsidR="00C43933" w:rsidRPr="00382BD7" w:rsidRDefault="00F120A6" w:rsidP="00C43933">
      <w:pPr>
        <w:ind w:firstLine="851"/>
        <w:jc w:val="both"/>
        <w:rPr>
          <w:lang w:val="lt-LT"/>
        </w:rPr>
      </w:pPr>
      <w:r w:rsidRPr="00382BD7">
        <w:rPr>
          <w:lang w:val="lt-LT"/>
        </w:rPr>
        <w:t>11.1</w:t>
      </w:r>
      <w:r w:rsidR="008B6FC0">
        <w:rPr>
          <w:lang w:val="lt-LT"/>
        </w:rPr>
        <w:t>6</w:t>
      </w:r>
      <w:r w:rsidRPr="00382BD7">
        <w:rPr>
          <w:lang w:val="lt-LT"/>
        </w:rPr>
        <w:t xml:space="preserve">. </w:t>
      </w:r>
      <w:r w:rsidR="008B6FC0" w:rsidRPr="008B6FC0">
        <w:rPr>
          <w:b/>
          <w:bCs/>
          <w:u w:val="single"/>
          <w:lang w:val="lt-LT"/>
        </w:rPr>
        <w:t>Šešioliktoji</w:t>
      </w:r>
      <w:r w:rsidRPr="008B6FC0">
        <w:rPr>
          <w:b/>
          <w:bCs/>
          <w:u w:val="single"/>
          <w:lang w:val="lt-LT"/>
        </w:rPr>
        <w:t xml:space="preserve"> priemonė</w:t>
      </w:r>
      <w:r w:rsidRPr="00382BD7">
        <w:rPr>
          <w:lang w:val="lt-LT"/>
        </w:rPr>
        <w:t xml:space="preserve"> </w:t>
      </w:r>
      <w:r w:rsidRPr="00382BD7">
        <w:rPr>
          <w:i/>
          <w:iCs/>
          <w:lang w:val="lt-LT"/>
        </w:rPr>
        <w:t>„</w:t>
      </w:r>
      <w:r w:rsidR="00257270" w:rsidRPr="00382BD7">
        <w:rPr>
          <w:i/>
          <w:iCs/>
          <w:lang w:val="lt-LT"/>
        </w:rPr>
        <w:t>Savivaldybės administracijos valstybės tarnautojų (darbuotojų) anoniminės apklausos (tyrimo) atlikimas tolerancijos korupcijai indekso nustatymui“.</w:t>
      </w:r>
      <w:r w:rsidR="00257270" w:rsidRPr="00382BD7">
        <w:rPr>
          <w:lang w:val="lt-LT"/>
        </w:rPr>
        <w:t xml:space="preserve"> Priemonės įgyvendinimo vykdytojai – Savivaldybės Antikorupcijos komisija ir Atsakingas asmuo. </w:t>
      </w:r>
    </w:p>
    <w:p w14:paraId="529BDE88" w14:textId="31F9073F" w:rsidR="00C43933" w:rsidRPr="00382BD7" w:rsidRDefault="00287F32" w:rsidP="00A07AFC">
      <w:pPr>
        <w:ind w:firstLine="851"/>
        <w:jc w:val="both"/>
        <w:rPr>
          <w:lang w:val="lt-LT" w:eastAsia="lt-LT"/>
        </w:rPr>
      </w:pPr>
      <w:r w:rsidRPr="00382BD7">
        <w:rPr>
          <w:u w:val="single"/>
          <w:lang w:val="lt-LT" w:eastAsia="lt-LT"/>
        </w:rPr>
        <w:t>2020 m. liepos 8 d. ‒ 2020 m. rugpjūčio 1 dienų</w:t>
      </w:r>
      <w:r w:rsidRPr="00382BD7">
        <w:rPr>
          <w:lang w:val="lt-LT" w:eastAsia="lt-LT"/>
        </w:rPr>
        <w:t xml:space="preserve"> laikotarpiu buvo vykdoma </w:t>
      </w:r>
      <w:r w:rsidR="00C56C26">
        <w:rPr>
          <w:lang w:val="lt-LT" w:eastAsia="lt-LT"/>
        </w:rPr>
        <w:t>A</w:t>
      </w:r>
      <w:r w:rsidR="00ED3F25">
        <w:rPr>
          <w:lang w:val="lt-LT" w:eastAsia="lt-LT"/>
        </w:rPr>
        <w:t xml:space="preserve">dministracijos </w:t>
      </w:r>
      <w:r w:rsidRPr="00382BD7">
        <w:rPr>
          <w:lang w:val="lt-LT" w:eastAsia="lt-LT"/>
        </w:rPr>
        <w:t xml:space="preserve">valstybės tarnautojų ir darbuotojų, dirbančių pagal </w:t>
      </w:r>
      <w:r w:rsidR="00ED3F25">
        <w:rPr>
          <w:lang w:val="lt-LT" w:eastAsia="lt-LT"/>
        </w:rPr>
        <w:t xml:space="preserve">darbo </w:t>
      </w:r>
      <w:r w:rsidRPr="00382BD7">
        <w:rPr>
          <w:lang w:val="lt-LT" w:eastAsia="lt-LT"/>
        </w:rPr>
        <w:t xml:space="preserve">sutartis (toliau ‒ </w:t>
      </w:r>
      <w:r w:rsidR="00C56C26">
        <w:rPr>
          <w:lang w:val="lt-LT" w:eastAsia="lt-LT"/>
        </w:rPr>
        <w:t>Administracijos</w:t>
      </w:r>
      <w:r w:rsidRPr="00382BD7">
        <w:rPr>
          <w:lang w:val="lt-LT" w:eastAsia="lt-LT"/>
        </w:rPr>
        <w:t xml:space="preserve"> darbuotojai)</w:t>
      </w:r>
      <w:r>
        <w:rPr>
          <w:lang w:val="lt-LT" w:eastAsia="lt-LT"/>
        </w:rPr>
        <w:t>,</w:t>
      </w:r>
      <w:r w:rsidRPr="00382BD7">
        <w:rPr>
          <w:lang w:val="lt-LT" w:eastAsia="lt-LT"/>
        </w:rPr>
        <w:t xml:space="preserve"> bei Savivaldybės įstaigų darbuotojų anoniminė apklausa, kuria buvo siekiama nustatyti </w:t>
      </w:r>
      <w:r w:rsidR="00C56C26">
        <w:rPr>
          <w:lang w:val="lt-LT" w:eastAsia="lt-LT"/>
        </w:rPr>
        <w:t>Administracijos</w:t>
      </w:r>
      <w:r w:rsidRPr="00382BD7">
        <w:rPr>
          <w:lang w:val="lt-LT" w:eastAsia="lt-LT"/>
        </w:rPr>
        <w:t xml:space="preserve"> darbuotojų tolerancijos korupcijai indeksą, t. y. buvo siekiama atskleisti, koks yra </w:t>
      </w:r>
      <w:r w:rsidR="00825461">
        <w:rPr>
          <w:lang w:val="lt-LT" w:eastAsia="lt-LT"/>
        </w:rPr>
        <w:t xml:space="preserve">Administracijos </w:t>
      </w:r>
      <w:r w:rsidRPr="00382BD7">
        <w:rPr>
          <w:lang w:val="lt-LT" w:eastAsia="lt-LT"/>
        </w:rPr>
        <w:t xml:space="preserve">darbuotojų požiūris į korupciją bei koks Savivaldybės </w:t>
      </w:r>
      <w:r w:rsidR="00825461">
        <w:rPr>
          <w:lang w:val="lt-LT" w:eastAsia="lt-LT"/>
        </w:rPr>
        <w:t xml:space="preserve">įstaigų </w:t>
      </w:r>
      <w:r w:rsidRPr="00382BD7">
        <w:rPr>
          <w:lang w:val="lt-LT" w:eastAsia="lt-LT"/>
        </w:rPr>
        <w:t>darbuotojų santykis su korupcinio pobūdžio apraiškomis. Tyrimas atliekamas vadovaujantis Klaipėdos rajono savivaldybės tarybos 2019-12-19 sprendimu Nr. T11-422 patvirtinta Klaipėdos rajono savivaldybės 2020</w:t>
      </w:r>
      <w:r>
        <w:rPr>
          <w:lang w:val="lt-LT" w:eastAsia="lt-LT"/>
        </w:rPr>
        <w:t>−</w:t>
      </w:r>
      <w:r w:rsidRPr="00382BD7">
        <w:rPr>
          <w:lang w:val="lt-LT" w:eastAsia="lt-LT"/>
        </w:rPr>
        <w:t>2022 metų korupcijos prevencijos programa, įgyvendinant minėtos programos priemon</w:t>
      </w:r>
      <w:r w:rsidR="00ED3F25">
        <w:rPr>
          <w:lang w:val="lt-LT" w:eastAsia="lt-LT"/>
        </w:rPr>
        <w:t>ių</w:t>
      </w:r>
      <w:r w:rsidRPr="00382BD7">
        <w:rPr>
          <w:lang w:val="lt-LT" w:eastAsia="lt-LT"/>
        </w:rPr>
        <w:t xml:space="preserve"> plano 13 priemonę. Tyrimą atliko Klaipėdos rajono savivaldybės administracijos Viešosios tvarkos skyriaus </w:t>
      </w:r>
      <w:r w:rsidR="00ED3F25">
        <w:rPr>
          <w:lang w:val="lt-LT" w:eastAsia="lt-LT"/>
        </w:rPr>
        <w:t>vedėja</w:t>
      </w:r>
      <w:r w:rsidRPr="00382BD7">
        <w:rPr>
          <w:lang w:val="lt-LT" w:eastAsia="lt-LT"/>
        </w:rPr>
        <w:t xml:space="preserve"> Gitana Bajorinienė.</w:t>
      </w:r>
      <w:r w:rsidR="00C43933" w:rsidRPr="00382BD7">
        <w:rPr>
          <w:lang w:val="lt-LT" w:eastAsia="lt-LT"/>
        </w:rPr>
        <w:t xml:space="preserve"> </w:t>
      </w:r>
    </w:p>
    <w:p w14:paraId="76547E01" w14:textId="21E43C19" w:rsidR="00C43933" w:rsidRPr="00382BD7" w:rsidRDefault="00C43933" w:rsidP="00A07AFC">
      <w:pPr>
        <w:ind w:firstLine="851"/>
        <w:jc w:val="both"/>
        <w:rPr>
          <w:lang w:val="lt-LT" w:eastAsia="lt-LT"/>
        </w:rPr>
      </w:pPr>
      <w:r w:rsidRPr="00382BD7">
        <w:rPr>
          <w:lang w:val="lt-LT" w:eastAsia="lt-LT"/>
        </w:rPr>
        <w:t xml:space="preserve">Anoniminė tyrimo anketa buvo pateikta </w:t>
      </w:r>
      <w:r w:rsidR="00825461">
        <w:rPr>
          <w:lang w:val="lt-LT" w:eastAsia="lt-LT"/>
        </w:rPr>
        <w:t>A</w:t>
      </w:r>
      <w:r w:rsidRPr="00382BD7">
        <w:rPr>
          <w:lang w:val="lt-LT" w:eastAsia="lt-LT"/>
        </w:rPr>
        <w:t xml:space="preserve">dministracijos </w:t>
      </w:r>
      <w:r w:rsidR="00825461">
        <w:rPr>
          <w:lang w:val="lt-LT" w:eastAsia="lt-LT"/>
        </w:rPr>
        <w:t>ir</w:t>
      </w:r>
      <w:r w:rsidRPr="00382BD7">
        <w:rPr>
          <w:lang w:val="lt-LT" w:eastAsia="lt-LT"/>
        </w:rPr>
        <w:t xml:space="preserve"> Savivaldybės įstaigų darbuotojams, apklausoje dalyvavo 115 respondentų. Klausimynas sudarytas anonimiškumo principu, gauti duomenys pateikiami tik statistiškai apibendrinti.</w:t>
      </w:r>
      <w:r w:rsidR="00A07AFC" w:rsidRPr="00382BD7">
        <w:rPr>
          <w:lang w:val="lt-LT" w:eastAsia="lt-LT"/>
        </w:rPr>
        <w:t xml:space="preserve"> </w:t>
      </w:r>
      <w:r w:rsidRPr="00382BD7">
        <w:rPr>
          <w:lang w:val="lt-LT" w:eastAsia="lt-LT"/>
        </w:rPr>
        <w:t xml:space="preserve">Tyrimo anketa sudaryta iš 17 klausimų: 8 iš jų susiję su respondentų požiūriu į korupciją ir korupcijos prevencijos priemones, 5 ‒ su respondentų  ar jų kolegų korupcine patirtimi, 4 ‒ su informacija apie respondentus (jų lytis, amžius, darbo trukmė Klaipėdos rajono savivaldybėje, išsilavinimas). </w:t>
      </w:r>
    </w:p>
    <w:p w14:paraId="126E4BFA" w14:textId="2ED16899" w:rsidR="00C43933" w:rsidRPr="00382BD7" w:rsidRDefault="00C43933" w:rsidP="00C43933">
      <w:pPr>
        <w:ind w:firstLine="851"/>
        <w:jc w:val="both"/>
        <w:rPr>
          <w:lang w:val="lt-LT" w:eastAsia="lt-LT"/>
        </w:rPr>
      </w:pPr>
      <w:r w:rsidRPr="00382BD7">
        <w:rPr>
          <w:u w:val="single"/>
          <w:lang w:val="lt-LT"/>
        </w:rPr>
        <w:t>2022 m. balandžio 8‒22 dienomis</w:t>
      </w:r>
      <w:r w:rsidRPr="00382BD7">
        <w:rPr>
          <w:lang w:val="lt-LT"/>
        </w:rPr>
        <w:t xml:space="preserve"> buvo vykdoma </w:t>
      </w:r>
      <w:r w:rsidR="00825461">
        <w:rPr>
          <w:lang w:val="lt-LT"/>
        </w:rPr>
        <w:t>Administracijos</w:t>
      </w:r>
      <w:r w:rsidRPr="00382BD7">
        <w:rPr>
          <w:lang w:val="lt-LT"/>
        </w:rPr>
        <w:t xml:space="preserve"> darbuotoj</w:t>
      </w:r>
      <w:r w:rsidR="00825461">
        <w:rPr>
          <w:lang w:val="lt-LT"/>
        </w:rPr>
        <w:t>ų</w:t>
      </w:r>
      <w:r w:rsidRPr="00382BD7">
        <w:rPr>
          <w:lang w:val="lt-LT"/>
        </w:rPr>
        <w:t xml:space="preserve"> bei Savivaldybės įstaigų darbuotojų anoniminė apklausa, </w:t>
      </w:r>
      <w:r w:rsidR="00825461" w:rsidRPr="00382BD7">
        <w:rPr>
          <w:lang w:val="lt-LT" w:eastAsia="lt-LT"/>
        </w:rPr>
        <w:t xml:space="preserve">kuria buvo siekiama nustatyti </w:t>
      </w:r>
      <w:r w:rsidR="00825461">
        <w:rPr>
          <w:lang w:val="lt-LT" w:eastAsia="lt-LT"/>
        </w:rPr>
        <w:t>Administracijos</w:t>
      </w:r>
      <w:r w:rsidR="00825461" w:rsidRPr="00382BD7">
        <w:rPr>
          <w:lang w:val="lt-LT" w:eastAsia="lt-LT"/>
        </w:rPr>
        <w:t xml:space="preserve"> darbuotojų tolerancijos korupcijai indeksą, t. y. buvo siekiama atskleisti, koks yra </w:t>
      </w:r>
      <w:r w:rsidR="00825461">
        <w:rPr>
          <w:lang w:val="lt-LT" w:eastAsia="lt-LT"/>
        </w:rPr>
        <w:t xml:space="preserve">Administracijos </w:t>
      </w:r>
      <w:r w:rsidR="00825461" w:rsidRPr="00382BD7">
        <w:rPr>
          <w:lang w:val="lt-LT" w:eastAsia="lt-LT"/>
        </w:rPr>
        <w:t xml:space="preserve">darbuotojų požiūris į korupciją bei koks Savivaldybės </w:t>
      </w:r>
      <w:r w:rsidR="00825461">
        <w:rPr>
          <w:lang w:val="lt-LT" w:eastAsia="lt-LT"/>
        </w:rPr>
        <w:t xml:space="preserve">įstaigų </w:t>
      </w:r>
      <w:r w:rsidR="00825461" w:rsidRPr="00382BD7">
        <w:rPr>
          <w:lang w:val="lt-LT" w:eastAsia="lt-LT"/>
        </w:rPr>
        <w:t>darbuotojų santykis su korupcinio pobūdžio apraiškomis.</w:t>
      </w:r>
    </w:p>
    <w:p w14:paraId="0B433A0C" w14:textId="3A157CB3" w:rsidR="00C43933" w:rsidRPr="00382BD7" w:rsidRDefault="00C43933" w:rsidP="00C43933">
      <w:pPr>
        <w:ind w:firstLine="851"/>
        <w:jc w:val="both"/>
        <w:rPr>
          <w:lang w:val="lt-LT" w:eastAsia="lt-LT"/>
        </w:rPr>
      </w:pPr>
      <w:r w:rsidRPr="00382BD7">
        <w:t>Tyrimas atlik</w:t>
      </w:r>
      <w:r w:rsidR="00CD033C">
        <w:t>t</w:t>
      </w:r>
      <w:r w:rsidRPr="00382BD7">
        <w:t>as vadovaujantis Klaipėdos rajono savivaldybės tarybos 2019-12-19 sprendimu Nr. T11-422 patvirtinta Klaipėdos rajono savivaldybės 2020‒2022 metų korupcijos prevencijos programa, įgyvendinant minėtos programos priemon</w:t>
      </w:r>
      <w:r w:rsidR="00CD033C">
        <w:t>ių</w:t>
      </w:r>
      <w:r w:rsidRPr="00382BD7">
        <w:t xml:space="preserve"> plano 13 priemonę. Tyrimą atliko Klaipėdos rajono savivaldybės administracijos vyriausiasis specialistas Darius Kubilius (už korupcijai atsparios aplinkos kūrimą atsakingas asmuo). Anoniminė tyrimo anketa buvo pateikta </w:t>
      </w:r>
      <w:r w:rsidR="00825461">
        <w:t>A</w:t>
      </w:r>
      <w:r w:rsidRPr="00382BD7">
        <w:t>dministracijos bei Savivaldybės įstaigų ir įmonių darbuotojams, apklausoje dalyvavo 73 respondentai (2020 m. / 115 respondentų). Klausimynas sudarytas anonimiškumo principu, gauti duomenys pateikiami tik statistiškai apibendrinti. Tyrimo anketa sudaryta iš 17 klausimų: 8 iš jų susiję su respondentų požiūriu į korupciją ir korupcijos prevencijos priemones, 5 ‒ su respondentų ar jų kolegų korupcine patirtimi, 4 ‒ su informacija apie respondentus (jų lytis, amžius, darbo trukmė Klaipėdos rajono savivaldybėje, išsilavinimas)</w:t>
      </w:r>
    </w:p>
    <w:p w14:paraId="10724CD8" w14:textId="6BC284BF" w:rsidR="00107401" w:rsidRPr="00382BD7" w:rsidRDefault="00C43933" w:rsidP="008C4BB9">
      <w:pPr>
        <w:autoSpaceDE w:val="0"/>
        <w:autoSpaceDN w:val="0"/>
        <w:adjustRightInd w:val="0"/>
        <w:ind w:firstLine="851"/>
        <w:jc w:val="both"/>
        <w:rPr>
          <w:lang w:val="lt-LT"/>
        </w:rPr>
      </w:pPr>
      <w:r w:rsidRPr="00382BD7">
        <w:rPr>
          <w:lang w:val="lt-LT"/>
        </w:rPr>
        <w:t xml:space="preserve">Abiejų tyrimų išsami ataskaita pateikiama Savivaldybės internetiniame puslapyje </w:t>
      </w:r>
      <w:hyperlink r:id="rId19" w:history="1">
        <w:r w:rsidR="00BA776B" w:rsidRPr="00BA776B">
          <w:rPr>
            <w:color w:val="0000FF"/>
            <w:u w:val="single"/>
            <w:lang w:val="lt-LT"/>
          </w:rPr>
          <w:t>Klaipėdos rajono savivaldybė - Klaipedos-r.lt</w:t>
        </w:r>
      </w:hyperlink>
      <w:r>
        <w:rPr>
          <w:color w:val="FF0000"/>
          <w:lang w:val="lt-LT"/>
        </w:rPr>
        <w:t xml:space="preserve"> </w:t>
      </w:r>
      <w:r w:rsidRPr="00382BD7">
        <w:rPr>
          <w:lang w:val="lt-LT"/>
        </w:rPr>
        <w:t>veiklos srityje „Korupcijos prevencija“, skiltyje „Kas yra korupcija“.</w:t>
      </w:r>
    </w:p>
    <w:p w14:paraId="3CEEAFD1" w14:textId="210EA88C" w:rsidR="00A07AFC" w:rsidRPr="00382BD7" w:rsidRDefault="00A07AFC" w:rsidP="00A07AFC">
      <w:pPr>
        <w:autoSpaceDE w:val="0"/>
        <w:autoSpaceDN w:val="0"/>
        <w:adjustRightInd w:val="0"/>
        <w:ind w:firstLine="851"/>
        <w:jc w:val="both"/>
        <w:rPr>
          <w:lang w:val="lt-LT"/>
        </w:rPr>
      </w:pPr>
      <w:r w:rsidRPr="00382BD7">
        <w:rPr>
          <w:lang w:val="lt-LT"/>
        </w:rPr>
        <w:t>11.1</w:t>
      </w:r>
      <w:r w:rsidR="008B6FC0">
        <w:rPr>
          <w:lang w:val="lt-LT"/>
        </w:rPr>
        <w:t>7</w:t>
      </w:r>
      <w:r w:rsidRPr="00382BD7">
        <w:rPr>
          <w:lang w:val="lt-LT"/>
        </w:rPr>
        <w:t xml:space="preserve">. </w:t>
      </w:r>
      <w:r w:rsidR="008B6FC0" w:rsidRPr="008B6FC0">
        <w:rPr>
          <w:b/>
          <w:bCs/>
          <w:u w:val="single"/>
          <w:lang w:val="lt-LT"/>
        </w:rPr>
        <w:t>Septynioliktoji</w:t>
      </w:r>
      <w:r w:rsidRPr="008B6FC0">
        <w:rPr>
          <w:b/>
          <w:bCs/>
          <w:u w:val="single"/>
          <w:lang w:val="lt-LT"/>
        </w:rPr>
        <w:t xml:space="preserve"> p</w:t>
      </w:r>
      <w:r w:rsidRPr="00382BD7">
        <w:rPr>
          <w:b/>
          <w:bCs/>
          <w:u w:val="single"/>
          <w:lang w:val="lt-LT"/>
        </w:rPr>
        <w:t>riemonė</w:t>
      </w:r>
      <w:r w:rsidRPr="00382BD7">
        <w:rPr>
          <w:lang w:val="lt-LT"/>
        </w:rPr>
        <w:t xml:space="preserve"> </w:t>
      </w:r>
      <w:r w:rsidRPr="00382BD7">
        <w:rPr>
          <w:i/>
          <w:iCs/>
          <w:lang w:val="lt-LT"/>
        </w:rPr>
        <w:t>„</w:t>
      </w:r>
      <w:r w:rsidRPr="00382BD7">
        <w:rPr>
          <w:i/>
          <w:iCs/>
          <w:lang w:val="lt-LT" w:eastAsia="lt-LT"/>
        </w:rPr>
        <w:t>Savivaldybės interneto svetainėje skelbti informaciją apie Savivaldybės administracijos,</w:t>
      </w:r>
      <w:r w:rsidR="005A049A" w:rsidRPr="00382BD7">
        <w:rPr>
          <w:i/>
          <w:iCs/>
          <w:lang w:val="lt-LT" w:eastAsia="lt-LT"/>
        </w:rPr>
        <w:t xml:space="preserve"> </w:t>
      </w:r>
      <w:r w:rsidRPr="00382BD7">
        <w:rPr>
          <w:i/>
          <w:iCs/>
          <w:lang w:val="lt-LT" w:eastAsia="lt-LT"/>
        </w:rPr>
        <w:t xml:space="preserve">Sekretoriato, savivaldybės kontroliuojamų įmonių ir įstaigų darbuotojų tarnybines komandiruotes nurodant komandiruotės tikslą, išlaidas bei rezultatą (ataskaitą), jeigu išlaidos komandiruotei viršija vienos minimalios mėnesinės algos nustatytą dydį“. </w:t>
      </w:r>
      <w:r w:rsidRPr="00382BD7">
        <w:rPr>
          <w:lang w:val="lt-LT"/>
        </w:rPr>
        <w:lastRenderedPageBreak/>
        <w:t xml:space="preserve">Priemonės įgyvendinimo vykdytojai – Savivaldybės institucijose, įmonėse ir įstaigose už personalo valdymą atsakingi asmenys. </w:t>
      </w:r>
    </w:p>
    <w:p w14:paraId="427C5661" w14:textId="7CFA9BE2" w:rsidR="00462F71" w:rsidRPr="00382BD7" w:rsidRDefault="00237B99" w:rsidP="00A07AFC">
      <w:pPr>
        <w:autoSpaceDE w:val="0"/>
        <w:autoSpaceDN w:val="0"/>
        <w:adjustRightInd w:val="0"/>
        <w:ind w:firstLine="851"/>
        <w:jc w:val="both"/>
        <w:rPr>
          <w:lang w:val="lt-LT"/>
        </w:rPr>
      </w:pPr>
      <w:r w:rsidRPr="00382BD7">
        <w:rPr>
          <w:lang w:val="lt-LT"/>
        </w:rPr>
        <w:t>Pažymima, kad visa i</w:t>
      </w:r>
      <w:r w:rsidR="005A049A" w:rsidRPr="00382BD7">
        <w:rPr>
          <w:lang w:val="lt-LT"/>
        </w:rPr>
        <w:t xml:space="preserve">šsami informacija apie </w:t>
      </w:r>
      <w:r w:rsidRPr="00382BD7">
        <w:rPr>
          <w:lang w:val="lt-LT"/>
        </w:rPr>
        <w:t xml:space="preserve">Klaipėdos rajono savivaldybės darbuotojų </w:t>
      </w:r>
      <w:r w:rsidR="005A049A" w:rsidRPr="00382BD7">
        <w:rPr>
          <w:lang w:val="lt-LT"/>
        </w:rPr>
        <w:t xml:space="preserve">tarnybines komandiruotes pateikiama Savivaldybės internetiniame puslapyje </w:t>
      </w:r>
      <w:hyperlink r:id="rId20" w:history="1">
        <w:r w:rsidR="00BA776B" w:rsidRPr="00BA776B">
          <w:rPr>
            <w:color w:val="0000FF"/>
            <w:u w:val="single"/>
            <w:lang w:val="lt-LT"/>
          </w:rPr>
          <w:t>Klaipėdos rajono savivaldybė - Klaipedos-r.lt</w:t>
        </w:r>
      </w:hyperlink>
      <w:r w:rsidR="005A049A">
        <w:rPr>
          <w:color w:val="FF0000"/>
          <w:lang w:val="lt-LT"/>
        </w:rPr>
        <w:t xml:space="preserve"> </w:t>
      </w:r>
      <w:r w:rsidR="005A049A" w:rsidRPr="00382BD7">
        <w:rPr>
          <w:lang w:val="lt-LT"/>
        </w:rPr>
        <w:t>veiklos skiltyje „Informacija apie tarnybines komandiruotes“</w:t>
      </w:r>
      <w:r w:rsidR="00A7501E" w:rsidRPr="00382BD7">
        <w:rPr>
          <w:lang w:val="lt-LT"/>
        </w:rPr>
        <w:t xml:space="preserve"> bei </w:t>
      </w:r>
      <w:r w:rsidR="00E4714E" w:rsidRPr="00382BD7">
        <w:rPr>
          <w:lang w:val="lt-LT"/>
        </w:rPr>
        <w:t>Klaipėdos rajono savivaldybės administracijos valstybės tarnautojų ir darbuotojų, dirbančių pagal darbo sutartis, vykimo į komandiruotę bei jų apmokėjimo tvarkos apraš</w:t>
      </w:r>
      <w:r w:rsidR="00E4714E">
        <w:rPr>
          <w:lang w:val="lt-LT"/>
        </w:rPr>
        <w:t>u,</w:t>
      </w:r>
      <w:r w:rsidR="00E4714E" w:rsidRPr="00382BD7">
        <w:rPr>
          <w:lang w:val="lt-LT"/>
        </w:rPr>
        <w:t xml:space="preserve"> patvirtin</w:t>
      </w:r>
      <w:r w:rsidR="00E4714E">
        <w:rPr>
          <w:lang w:val="lt-LT"/>
        </w:rPr>
        <w:t>tu</w:t>
      </w:r>
      <w:r w:rsidR="00A7501E" w:rsidRPr="00382BD7">
        <w:rPr>
          <w:lang w:val="lt-LT"/>
        </w:rPr>
        <w:t xml:space="preserve"> 2021 m. gruodžio 13 d. Savivaldybės administracijos direktoriaus įsakym</w:t>
      </w:r>
      <w:r w:rsidR="00E4714E">
        <w:rPr>
          <w:lang w:val="lt-LT"/>
        </w:rPr>
        <w:t>u</w:t>
      </w:r>
      <w:r w:rsidR="00A7501E" w:rsidRPr="00382BD7">
        <w:rPr>
          <w:lang w:val="lt-LT"/>
        </w:rPr>
        <w:t xml:space="preserve"> Nr. AV-3521</w:t>
      </w:r>
      <w:r w:rsidR="00DF7360">
        <w:rPr>
          <w:lang w:val="lt-LT"/>
        </w:rPr>
        <w:t xml:space="preserve"> „Dėl Klaipėdos rajono savivaldybės administracijos valstybės tarnautojų ir darbuotojų dirbančių, pagal darbo sutartis, vykimo į komandiruotę bei jų apmokėjimo tvarkos aprašo tvritinimo“</w:t>
      </w:r>
      <w:r w:rsidR="00A7501E" w:rsidRPr="00382BD7">
        <w:rPr>
          <w:lang w:val="lt-LT"/>
        </w:rPr>
        <w:t>.</w:t>
      </w:r>
    </w:p>
    <w:p w14:paraId="173D10E8" w14:textId="5FFEF899" w:rsidR="005A049A" w:rsidRPr="00382BD7" w:rsidRDefault="00462F71" w:rsidP="00F349B8">
      <w:pPr>
        <w:autoSpaceDE w:val="0"/>
        <w:autoSpaceDN w:val="0"/>
        <w:adjustRightInd w:val="0"/>
        <w:ind w:firstLine="851"/>
        <w:jc w:val="both"/>
        <w:rPr>
          <w:rFonts w:ascii="TimesNewRomanPSMT" w:hAnsi="TimesNewRomanPSMT" w:cs="TimesNewRomanPSMT"/>
          <w:lang w:val="lt-LT" w:eastAsia="lt-LT"/>
        </w:rPr>
      </w:pPr>
      <w:r w:rsidRPr="00382BD7">
        <w:rPr>
          <w:lang w:val="lt-LT"/>
        </w:rPr>
        <w:t>11.1</w:t>
      </w:r>
      <w:r w:rsidR="008B6FC0">
        <w:rPr>
          <w:lang w:val="lt-LT"/>
        </w:rPr>
        <w:t>8</w:t>
      </w:r>
      <w:r w:rsidRPr="00382BD7">
        <w:rPr>
          <w:lang w:val="lt-LT"/>
        </w:rPr>
        <w:t xml:space="preserve">. </w:t>
      </w:r>
      <w:r w:rsidR="008B6FC0">
        <w:rPr>
          <w:b/>
          <w:bCs/>
          <w:u w:val="single"/>
          <w:lang w:val="lt-LT"/>
        </w:rPr>
        <w:t>Aštuonioliktoji</w:t>
      </w:r>
      <w:r w:rsidRPr="00382BD7">
        <w:rPr>
          <w:b/>
          <w:bCs/>
          <w:u w:val="single"/>
          <w:lang w:val="lt-LT"/>
        </w:rPr>
        <w:t xml:space="preserve"> priemonė</w:t>
      </w:r>
      <w:r w:rsidRPr="00382BD7">
        <w:rPr>
          <w:lang w:val="lt-LT"/>
        </w:rPr>
        <w:t xml:space="preserve"> </w:t>
      </w:r>
      <w:r w:rsidRPr="00382BD7">
        <w:rPr>
          <w:i/>
          <w:iCs/>
          <w:lang w:val="lt-LT"/>
        </w:rPr>
        <w:t>„</w:t>
      </w:r>
      <w:r w:rsidRPr="00382BD7">
        <w:rPr>
          <w:i/>
          <w:iCs/>
          <w:lang w:val="lt-LT" w:eastAsia="lt-LT"/>
        </w:rPr>
        <w:t>Peržiūrėti savivaldybės administracijos direktoriaus įsakymu patvirtintą mažos vertės pirkimų organizavimo tvarką ir pateikti išvadas“.</w:t>
      </w:r>
      <w:r w:rsidRPr="00382BD7">
        <w:rPr>
          <w:lang w:val="lt-LT" w:eastAsia="lt-LT"/>
        </w:rPr>
        <w:t xml:space="preserve"> </w:t>
      </w:r>
      <w:r w:rsidR="00B967DF" w:rsidRPr="00382BD7">
        <w:rPr>
          <w:lang w:val="lt-LT"/>
        </w:rPr>
        <w:t>Priemonės įgyvendinimo vykdytojas – Savivaldybės</w:t>
      </w:r>
      <w:r w:rsidR="00A7501E" w:rsidRPr="00382BD7">
        <w:rPr>
          <w:lang w:val="lt-LT"/>
        </w:rPr>
        <w:t xml:space="preserve"> </w:t>
      </w:r>
      <w:r w:rsidR="00B967DF" w:rsidRPr="00382BD7">
        <w:rPr>
          <w:lang w:val="lt-LT"/>
        </w:rPr>
        <w:t xml:space="preserve">administracijos Viešųjų pirkimų skyrius. </w:t>
      </w:r>
      <w:r w:rsidR="0077343D" w:rsidRPr="00382BD7">
        <w:rPr>
          <w:lang w:val="lt-LT"/>
        </w:rPr>
        <w:t>Pažymima, jog 2022-</w:t>
      </w:r>
      <w:r w:rsidR="00A01611" w:rsidRPr="00382BD7">
        <w:rPr>
          <w:lang w:val="lt-LT"/>
        </w:rPr>
        <w:t xml:space="preserve">08-04 Klaipėdos rajono savivaldybės administracijos direktorius įsakymu Nr. AV-2168 „Dėl </w:t>
      </w:r>
      <w:r w:rsidR="00A01611" w:rsidRPr="00382BD7">
        <w:rPr>
          <w:lang w:val="lt-LT" w:eastAsia="lt-LT"/>
        </w:rPr>
        <w:t>Klaipėdos rajono savivaldybės administracijos direktoriaus 2020-07-20 įsakymo Nr. AV-1577 ,,Dėl Klaipėdos rajono savivaldybės administracijos viešųjų pirkimų planavimo ir organizavimo tvarkos aprašo patvirtinimo ir Administracijos direktoriaus įsakymų pripažinimo netekusiais galios“ pakeitimo</w:t>
      </w:r>
      <w:r w:rsidR="00066E0B">
        <w:rPr>
          <w:lang w:val="lt-LT" w:eastAsia="lt-LT"/>
        </w:rPr>
        <w:t>“</w:t>
      </w:r>
      <w:r w:rsidR="00A01611" w:rsidRPr="00382BD7">
        <w:rPr>
          <w:lang w:val="lt-LT" w:eastAsia="lt-LT"/>
        </w:rPr>
        <w:t xml:space="preserve">, patvirtino naują viešųjų pirkimų planavimo ir organizavimo tvarką. Šis įsakymas yra skelbiamas Savivaldybės </w:t>
      </w:r>
      <w:r w:rsidR="00A01611" w:rsidRPr="00382BD7">
        <w:rPr>
          <w:lang w:val="lt-LT"/>
        </w:rPr>
        <w:t xml:space="preserve">internetiniame puslapyje </w:t>
      </w:r>
      <w:hyperlink r:id="rId21" w:history="1">
        <w:r w:rsidR="00BA776B" w:rsidRPr="00BA776B">
          <w:rPr>
            <w:color w:val="0000FF"/>
            <w:u w:val="single"/>
            <w:lang w:val="lt-LT"/>
          </w:rPr>
          <w:t>Klaipėdos rajono savivaldybė - Klaipedos-r.lt</w:t>
        </w:r>
      </w:hyperlink>
      <w:r w:rsidR="00A01611">
        <w:rPr>
          <w:rStyle w:val="Hipersaitas"/>
          <w:u w:val="none"/>
          <w:lang w:val="lt-LT"/>
        </w:rPr>
        <w:t xml:space="preserve"> </w:t>
      </w:r>
      <w:r w:rsidR="00A01611" w:rsidRPr="00382BD7">
        <w:rPr>
          <w:rStyle w:val="Hipersaitas"/>
          <w:color w:val="auto"/>
          <w:u w:val="none"/>
          <w:lang w:val="lt-LT"/>
        </w:rPr>
        <w:t xml:space="preserve">skiltyje „Teisinė informacija“ / „Teisės aktai“.  </w:t>
      </w:r>
      <w:r w:rsidR="00A01611" w:rsidRPr="00382BD7">
        <w:rPr>
          <w:rFonts w:ascii="TimesNewRomanPSMT" w:hAnsi="TimesNewRomanPSMT" w:cs="TimesNewRomanPSMT"/>
          <w:lang w:val="lt-LT" w:eastAsia="lt-LT"/>
        </w:rPr>
        <w:t xml:space="preserve">  </w:t>
      </w:r>
    </w:p>
    <w:p w14:paraId="5E9C9ABD" w14:textId="582E9438" w:rsidR="007038F0" w:rsidRPr="00382BD7" w:rsidRDefault="00B967DF" w:rsidP="005C481E">
      <w:pPr>
        <w:autoSpaceDE w:val="0"/>
        <w:autoSpaceDN w:val="0"/>
        <w:adjustRightInd w:val="0"/>
        <w:ind w:firstLine="851"/>
        <w:jc w:val="both"/>
        <w:rPr>
          <w:lang w:val="lt-LT"/>
        </w:rPr>
      </w:pPr>
      <w:r w:rsidRPr="00382BD7">
        <w:rPr>
          <w:lang w:val="lt-LT"/>
        </w:rPr>
        <w:t>11.1</w:t>
      </w:r>
      <w:r w:rsidR="008B6FC0">
        <w:rPr>
          <w:lang w:val="lt-LT"/>
        </w:rPr>
        <w:t>9</w:t>
      </w:r>
      <w:r w:rsidRPr="00382BD7">
        <w:rPr>
          <w:lang w:val="lt-LT"/>
        </w:rPr>
        <w:t xml:space="preserve">. </w:t>
      </w:r>
      <w:r w:rsidR="008B6FC0" w:rsidRPr="008B6FC0">
        <w:rPr>
          <w:b/>
          <w:bCs/>
          <w:u w:val="single"/>
          <w:lang w:val="lt-LT"/>
        </w:rPr>
        <w:t>Devynioliktoji</w:t>
      </w:r>
      <w:r w:rsidRPr="008B6FC0">
        <w:rPr>
          <w:b/>
          <w:bCs/>
          <w:u w:val="single"/>
          <w:lang w:val="lt-LT"/>
        </w:rPr>
        <w:t xml:space="preserve"> priemonė</w:t>
      </w:r>
      <w:r w:rsidRPr="00382BD7">
        <w:rPr>
          <w:lang w:val="lt-LT"/>
        </w:rPr>
        <w:t xml:space="preserve"> „</w:t>
      </w:r>
      <w:r w:rsidR="005C481E" w:rsidRPr="00382BD7">
        <w:rPr>
          <w:i/>
          <w:iCs/>
          <w:lang w:val="lt-LT"/>
        </w:rPr>
        <w:t>Parengti, atnaujinti esamus ir patvirtinti neformaliojo vaikų švietimo, vaikų vasaros poilsio, neformaliojo švietimo programų, finansuojamų iš Savivaldybės biudžeto lėšų, lėšų skyrimo aprašus (nuostatas), numatant jose lėšų skyrimo ir programų vykdymo bei atsiskaitymo už lėšų panaudojimą principus. Sukurti ir įdiegti vaikų, pageidaujančių dalyvauti vasaros poilsio programose registraciją internetiniame portale. Įdiegti neformaliojo vaikų švietimo užsiėmimus lankančių mokinių apskaitos elektroninę sistemą“.</w:t>
      </w:r>
      <w:r w:rsidR="005C481E" w:rsidRPr="00382BD7">
        <w:rPr>
          <w:sz w:val="23"/>
          <w:szCs w:val="23"/>
          <w:lang w:val="lt-LT"/>
        </w:rPr>
        <w:t xml:space="preserve"> </w:t>
      </w:r>
      <w:r w:rsidR="005C481E" w:rsidRPr="00382BD7">
        <w:rPr>
          <w:lang w:val="lt-LT"/>
        </w:rPr>
        <w:t>Priemonės įgyvendinimo vykdytojai – Savivaldybės administracijos Švietimo skyrius ir Bendrųjų reikalų skyrius (IT specialistai).</w:t>
      </w:r>
      <w:r w:rsidR="00667686" w:rsidRPr="00382BD7">
        <w:rPr>
          <w:lang w:val="lt-LT"/>
        </w:rPr>
        <w:t xml:space="preserve"> </w:t>
      </w:r>
    </w:p>
    <w:p w14:paraId="78A74AAC" w14:textId="7EAB39D5" w:rsidR="00E879D3" w:rsidRPr="00382BD7" w:rsidRDefault="00E879D3" w:rsidP="00E879D3">
      <w:pPr>
        <w:rPr>
          <w:rFonts w:eastAsia="Calibri"/>
          <w:lang w:val="lt-LT"/>
        </w:rPr>
      </w:pPr>
      <w:r w:rsidRPr="00382BD7">
        <w:rPr>
          <w:u w:val="single"/>
        </w:rPr>
        <w:t>Neformaliojo vaikų švietimo programos finansuojamos iš Valstybės biudžeto.</w:t>
      </w:r>
    </w:p>
    <w:p w14:paraId="6AFB1FB1" w14:textId="60D7FD25" w:rsidR="002643CD" w:rsidRPr="002643CD" w:rsidRDefault="002643CD" w:rsidP="002643CD">
      <w:pPr>
        <w:ind w:firstLine="851"/>
        <w:jc w:val="both"/>
        <w:rPr>
          <w:rFonts w:eastAsia="Calibri"/>
          <w:lang w:val="lt-LT"/>
        </w:rPr>
      </w:pPr>
      <w:r w:rsidRPr="00382BD7">
        <w:rPr>
          <w:rFonts w:eastAsia="Calibri"/>
          <w:lang w:val="lt-LT"/>
        </w:rPr>
        <w:t xml:space="preserve">Nuo 2022 m. kovo 1 d. Švietimo mokslo ir sporto ministerija patvirtino naują tvarką, pagal kurią visi neformaliojo vaikų švietimo teikėjai programas turėjo kelti į NŠPR registrą (Neformaliojo vaikų švietimo registras) </w:t>
      </w:r>
      <w:hyperlink r:id="rId22" w:history="1">
        <w:r w:rsidR="005442C4" w:rsidRPr="005442C4">
          <w:rPr>
            <w:color w:val="0000FF"/>
            <w:u w:val="single"/>
            <w:lang w:val="lt-LT"/>
          </w:rPr>
          <w:t>AIKOS2 NŠPR (smm.lt)</w:t>
        </w:r>
      </w:hyperlink>
      <w:r w:rsidR="005442C4" w:rsidRPr="005442C4">
        <w:rPr>
          <w:lang w:val="lt-LT"/>
        </w:rPr>
        <w:t xml:space="preserve"> </w:t>
      </w:r>
      <w:r>
        <w:rPr>
          <w:rFonts w:eastAsia="Calibri"/>
          <w:lang w:val="lt-LT"/>
        </w:rPr>
        <w:t>.</w:t>
      </w:r>
    </w:p>
    <w:p w14:paraId="7DAD1633" w14:textId="0CF3837D" w:rsidR="002643CD" w:rsidRPr="00382BD7" w:rsidRDefault="002643CD" w:rsidP="00E879D3">
      <w:pPr>
        <w:ind w:firstLine="851"/>
        <w:jc w:val="both"/>
        <w:rPr>
          <w:rFonts w:eastAsia="Calibri"/>
          <w:lang w:val="lt-LT"/>
        </w:rPr>
      </w:pPr>
      <w:r w:rsidRPr="00382BD7">
        <w:rPr>
          <w:rFonts w:eastAsia="Calibri"/>
          <w:lang w:val="lt-LT"/>
        </w:rPr>
        <w:t xml:space="preserve">Savivaldybės administracijos direktoriaus įsakymu </w:t>
      </w:r>
      <w:r w:rsidR="00352AC4" w:rsidRPr="00382BD7">
        <w:rPr>
          <w:rFonts w:eastAsia="Calibri"/>
          <w:lang w:val="lt-LT"/>
        </w:rPr>
        <w:t xml:space="preserve">yra </w:t>
      </w:r>
      <w:r w:rsidRPr="00382BD7">
        <w:rPr>
          <w:rFonts w:eastAsia="Calibri"/>
          <w:lang w:val="lt-LT"/>
        </w:rPr>
        <w:t>akredituoja</w:t>
      </w:r>
      <w:r w:rsidR="00352AC4" w:rsidRPr="00382BD7">
        <w:rPr>
          <w:rFonts w:eastAsia="Calibri"/>
          <w:lang w:val="lt-LT"/>
        </w:rPr>
        <w:t>mos</w:t>
      </w:r>
      <w:r w:rsidRPr="00382BD7">
        <w:rPr>
          <w:rFonts w:eastAsia="Calibri"/>
          <w:lang w:val="lt-LT"/>
        </w:rPr>
        <w:t xml:space="preserve"> program</w:t>
      </w:r>
      <w:r w:rsidR="00352AC4" w:rsidRPr="00382BD7">
        <w:rPr>
          <w:rFonts w:eastAsia="Calibri"/>
          <w:lang w:val="lt-LT"/>
        </w:rPr>
        <w:t>o</w:t>
      </w:r>
      <w:r w:rsidRPr="00382BD7">
        <w:rPr>
          <w:rFonts w:eastAsia="Calibri"/>
          <w:lang w:val="lt-LT"/>
        </w:rPr>
        <w:t>s ir skiria</w:t>
      </w:r>
      <w:r w:rsidR="00352AC4" w:rsidRPr="00382BD7">
        <w:rPr>
          <w:rFonts w:eastAsia="Calibri"/>
          <w:lang w:val="lt-LT"/>
        </w:rPr>
        <w:t>mas</w:t>
      </w:r>
      <w:r w:rsidRPr="00382BD7">
        <w:rPr>
          <w:rFonts w:eastAsia="Calibri"/>
          <w:lang w:val="lt-LT"/>
        </w:rPr>
        <w:t xml:space="preserve"> finansavim</w:t>
      </w:r>
      <w:r w:rsidR="00352AC4" w:rsidRPr="00382BD7">
        <w:rPr>
          <w:rFonts w:eastAsia="Calibri"/>
          <w:lang w:val="lt-LT"/>
        </w:rPr>
        <w:t>as</w:t>
      </w:r>
      <w:r w:rsidRPr="00382BD7">
        <w:rPr>
          <w:rFonts w:eastAsia="Calibri"/>
          <w:lang w:val="lt-LT"/>
        </w:rPr>
        <w:t>. Neformaliojo vaikų švietimo teikėjų sutartys su tėvais, rūpintojais ar globėjais skenuotos sukeliamos į</w:t>
      </w:r>
      <w:r w:rsidRPr="00382BD7">
        <w:rPr>
          <w:rFonts w:ascii="Calibri" w:eastAsia="Calibri" w:hAnsi="Calibri" w:cs="Calibri"/>
          <w:sz w:val="22"/>
          <w:szCs w:val="22"/>
          <w:lang w:val="lt-LT"/>
        </w:rPr>
        <w:t xml:space="preserve"> </w:t>
      </w:r>
      <w:hyperlink r:id="rId23" w:history="1">
        <w:r w:rsidR="005442C4" w:rsidRPr="005442C4">
          <w:rPr>
            <w:color w:val="0000FF"/>
            <w:u w:val="single"/>
            <w:lang w:val="lt-LT"/>
          </w:rPr>
          <w:t>Švietimo portalas | Pradinis (emokykla.lt)</w:t>
        </w:r>
      </w:hyperlink>
      <w:r w:rsidR="00786879">
        <w:rPr>
          <w:rFonts w:eastAsia="Calibri"/>
          <w:color w:val="0033CC"/>
          <w:lang w:val="lt-LT"/>
        </w:rPr>
        <w:t xml:space="preserve"> </w:t>
      </w:r>
      <w:r>
        <w:rPr>
          <w:rFonts w:ascii="Calibri" w:eastAsia="Calibri" w:hAnsi="Calibri" w:cs="Calibri"/>
          <w:sz w:val="22"/>
          <w:szCs w:val="22"/>
          <w:lang w:val="lt-LT"/>
        </w:rPr>
        <w:t xml:space="preserve">. </w:t>
      </w:r>
      <w:r w:rsidRPr="00382BD7">
        <w:rPr>
          <w:rFonts w:eastAsia="Calibri"/>
          <w:lang w:val="lt-LT"/>
        </w:rPr>
        <w:t xml:space="preserve">Klaipėdos rajono savivaldybės administracija vadovaudamasi </w:t>
      </w:r>
      <w:bookmarkStart w:id="3" w:name="_Hlk100742336"/>
      <w:r w:rsidRPr="00382BD7">
        <w:rPr>
          <w:rFonts w:eastAsia="Calibri"/>
          <w:lang w:val="lt-LT"/>
        </w:rPr>
        <w:t>Neformaliojo vaikų švietimo programų finansavimo ir administravimo tvarkos aprašo, patvirtinto Lietuvos Respublikos švietimo, mokslo ir sporto ministro 2022 m. sausio 10 d. įsakymo Nr. V-46 „Dėl Neformaliojo vaikų švietimo programų finansavimo ir administravimo tvarkos aprašo patvirtinimo“</w:t>
      </w:r>
      <w:bookmarkEnd w:id="3"/>
      <w:r w:rsidRPr="00382BD7">
        <w:rPr>
          <w:rFonts w:eastAsia="Calibri"/>
          <w:lang w:val="lt-LT"/>
        </w:rPr>
        <w:t xml:space="preserve"> 3 punktu, direktoriaus įsakymu pasitvirtino: </w:t>
      </w:r>
    </w:p>
    <w:p w14:paraId="39A2FD95" w14:textId="2D7C67E4" w:rsidR="002643CD" w:rsidRPr="00382BD7" w:rsidRDefault="002643CD" w:rsidP="00E879D3">
      <w:pPr>
        <w:pStyle w:val="Sraopastraipa"/>
        <w:numPr>
          <w:ilvl w:val="0"/>
          <w:numId w:val="14"/>
        </w:numPr>
        <w:ind w:left="0" w:firstLine="851"/>
        <w:jc w:val="both"/>
        <w:rPr>
          <w:rFonts w:eastAsia="Calibri"/>
          <w:lang w:val="lt-LT"/>
        </w:rPr>
      </w:pPr>
      <w:r w:rsidRPr="00382BD7">
        <w:rPr>
          <w:rFonts w:eastAsia="Calibri"/>
          <w:lang w:val="lt-LT"/>
        </w:rPr>
        <w:t>Klaipėdos rajono savivaldybės administracijos direktoriaus 2022 m balandžio 14 d. įsakymas Nr. AV-1020 „Dėl Klaipėdos rajono savivaldybės neformaliojo vaikų švietimo programų atitikties vertinimo komisijos darbo reglamento patvirtinimo“</w:t>
      </w:r>
      <w:r w:rsidR="00352AC4" w:rsidRPr="00382BD7">
        <w:rPr>
          <w:rFonts w:eastAsia="Calibri"/>
          <w:lang w:val="lt-LT"/>
        </w:rPr>
        <w:t>;</w:t>
      </w:r>
    </w:p>
    <w:p w14:paraId="3CE71D43" w14:textId="18AA5CB7" w:rsidR="002643CD" w:rsidRPr="00382BD7" w:rsidRDefault="002643CD" w:rsidP="00E879D3">
      <w:pPr>
        <w:pStyle w:val="Sraopastraipa"/>
        <w:numPr>
          <w:ilvl w:val="0"/>
          <w:numId w:val="14"/>
        </w:numPr>
        <w:ind w:left="0" w:firstLine="851"/>
        <w:jc w:val="both"/>
        <w:rPr>
          <w:rFonts w:eastAsia="Calibri"/>
          <w:lang w:val="lt-LT"/>
        </w:rPr>
      </w:pPr>
      <w:r w:rsidRPr="00382BD7">
        <w:rPr>
          <w:rFonts w:eastAsia="Calibri"/>
          <w:lang w:val="lt-LT"/>
        </w:rPr>
        <w:t>Klaipėdos rajono savivaldybės administracijos direktoriaus 2022 m balandžio 20 d. įsakymas Nr. AV-1071 „Dėl Klaipėdos rajono savivaldybės neformaliojo vaikų švietimo programų finansavimo“</w:t>
      </w:r>
      <w:r w:rsidR="00352AC4" w:rsidRPr="00382BD7">
        <w:rPr>
          <w:rFonts w:eastAsia="Calibri"/>
          <w:lang w:val="lt-LT"/>
        </w:rPr>
        <w:t>;</w:t>
      </w:r>
    </w:p>
    <w:p w14:paraId="095A6EE8" w14:textId="5AB38583" w:rsidR="002643CD" w:rsidRPr="00382BD7" w:rsidRDefault="002643CD" w:rsidP="00E879D3">
      <w:pPr>
        <w:pStyle w:val="Sraopastraipa"/>
        <w:numPr>
          <w:ilvl w:val="0"/>
          <w:numId w:val="14"/>
        </w:numPr>
        <w:ind w:left="0" w:firstLine="851"/>
        <w:jc w:val="both"/>
        <w:rPr>
          <w:rFonts w:eastAsia="Calibri"/>
          <w:lang w:val="lt-LT"/>
        </w:rPr>
      </w:pPr>
      <w:r w:rsidRPr="00382BD7">
        <w:rPr>
          <w:rFonts w:eastAsia="Calibri"/>
          <w:lang w:val="lt-LT"/>
        </w:rPr>
        <w:t>Klaipėdos rajono savivaldybės administracijos direktoriaus 2022 m balandžio 26 d. įsakymas Nr. AV-1119 „Dėl Klaipėdos rajono savivaldybės neformaliojo vaikų švietimo programų stebėsenos tvarkos aprašo patvirtinimo“</w:t>
      </w:r>
      <w:r w:rsidR="00352AC4" w:rsidRPr="00382BD7">
        <w:rPr>
          <w:rFonts w:eastAsia="Calibri"/>
          <w:lang w:val="lt-LT"/>
        </w:rPr>
        <w:t>.</w:t>
      </w:r>
    </w:p>
    <w:p w14:paraId="6D5D6C68" w14:textId="32807FC1" w:rsidR="002643CD" w:rsidRPr="00F829DA" w:rsidRDefault="001D6152" w:rsidP="00E879D3">
      <w:pPr>
        <w:ind w:firstLine="720"/>
        <w:jc w:val="both"/>
        <w:rPr>
          <w:rFonts w:eastAsia="Calibri"/>
          <w:color w:val="0033CC"/>
          <w:lang w:val="lt-LT"/>
        </w:rPr>
      </w:pPr>
      <w:r>
        <w:rPr>
          <w:rFonts w:eastAsia="Calibri"/>
          <w:lang w:val="lt-LT"/>
        </w:rPr>
        <w:t xml:space="preserve"> </w:t>
      </w:r>
      <w:r w:rsidR="00E879D3" w:rsidRPr="00382BD7">
        <w:rPr>
          <w:rFonts w:eastAsia="Calibri"/>
          <w:lang w:val="lt-LT"/>
        </w:rPr>
        <w:t>Visa informacija skelbiama Savivaldybės internetiniame tinklalapyje</w:t>
      </w:r>
      <w:r w:rsidR="00E879D3" w:rsidRPr="00382BD7">
        <w:rPr>
          <w:rFonts w:ascii="Calibri" w:eastAsia="Calibri" w:hAnsi="Calibri" w:cs="Calibri"/>
          <w:sz w:val="22"/>
          <w:szCs w:val="22"/>
          <w:lang w:val="lt-LT"/>
        </w:rPr>
        <w:t xml:space="preserve"> </w:t>
      </w:r>
      <w:hyperlink r:id="rId24" w:history="1">
        <w:r w:rsidR="002643CD" w:rsidRPr="00F829DA">
          <w:rPr>
            <w:rFonts w:eastAsia="Calibri"/>
            <w:color w:val="0033CC"/>
            <w:u w:val="single"/>
            <w:lang w:val="lt-LT"/>
          </w:rPr>
          <w:t>https://www.klaipedos-r.lt/index.php?249120753</w:t>
        </w:r>
      </w:hyperlink>
      <w:r w:rsidR="002643CD" w:rsidRPr="00F829DA">
        <w:rPr>
          <w:rFonts w:eastAsia="Calibri"/>
          <w:color w:val="0033CC"/>
          <w:lang w:val="lt-LT"/>
        </w:rPr>
        <w:t xml:space="preserve"> </w:t>
      </w:r>
    </w:p>
    <w:p w14:paraId="1B02822A" w14:textId="07D911A0" w:rsidR="002643CD" w:rsidRPr="00382BD7" w:rsidRDefault="002643CD" w:rsidP="00E879D3">
      <w:pPr>
        <w:rPr>
          <w:rFonts w:eastAsia="Calibri"/>
          <w:lang w:val="lt-LT"/>
        </w:rPr>
      </w:pPr>
      <w:r w:rsidRPr="00382BD7">
        <w:rPr>
          <w:rFonts w:eastAsia="Calibri"/>
          <w:u w:val="single"/>
          <w:lang w:val="lt-LT"/>
        </w:rPr>
        <w:t>Vaikų vasaros poilsio programos</w:t>
      </w:r>
      <w:r w:rsidRPr="00382BD7">
        <w:rPr>
          <w:rFonts w:eastAsia="Calibri"/>
          <w:lang w:val="lt-LT"/>
        </w:rPr>
        <w:t xml:space="preserve"> </w:t>
      </w:r>
    </w:p>
    <w:p w14:paraId="4A484CBD" w14:textId="77777777" w:rsidR="002643CD" w:rsidRPr="00382BD7" w:rsidRDefault="002643CD" w:rsidP="00E879D3">
      <w:pPr>
        <w:ind w:firstLine="851"/>
        <w:jc w:val="both"/>
        <w:rPr>
          <w:rFonts w:eastAsia="Calibri"/>
          <w:lang w:val="lt-LT"/>
        </w:rPr>
      </w:pPr>
      <w:r w:rsidRPr="00382BD7">
        <w:rPr>
          <w:rFonts w:eastAsia="Calibri"/>
          <w:lang w:val="lt-LT"/>
        </w:rPr>
        <w:lastRenderedPageBreak/>
        <w:t>Prie sistemos gali prisijungti tik administruojantys darbuotojai (dėl duomenų apsaugos).</w:t>
      </w:r>
    </w:p>
    <w:p w14:paraId="52B4D370" w14:textId="1A81CC42" w:rsidR="002643CD" w:rsidRPr="00F829DA" w:rsidRDefault="002643CD" w:rsidP="00E879D3">
      <w:pPr>
        <w:ind w:firstLine="851"/>
        <w:jc w:val="both"/>
        <w:rPr>
          <w:rFonts w:eastAsia="Calibri"/>
          <w:color w:val="0033CC"/>
          <w:lang w:val="lt-LT"/>
        </w:rPr>
      </w:pPr>
      <w:r w:rsidRPr="00382BD7">
        <w:rPr>
          <w:rFonts w:eastAsia="Calibri"/>
          <w:lang w:val="lt-LT"/>
        </w:rPr>
        <w:t>Vaikų vasaros poilsio registracija sukurta kaip papildomas modulis prie Vaikų priėmimo į Klaipėdos rajono savivaldybės švietimo įstaigas. Šiuo metu ji išjungta. Aktyvi bus</w:t>
      </w:r>
      <w:r w:rsidR="00287F32">
        <w:rPr>
          <w:rFonts w:eastAsia="Calibri"/>
          <w:lang w:val="lt-LT"/>
        </w:rPr>
        <w:t>,</w:t>
      </w:r>
      <w:r w:rsidRPr="00382BD7">
        <w:rPr>
          <w:rFonts w:eastAsia="Calibri"/>
          <w:lang w:val="lt-LT"/>
        </w:rPr>
        <w:t xml:space="preserve"> kai vėl </w:t>
      </w:r>
      <w:r w:rsidR="00E879D3" w:rsidRPr="00382BD7">
        <w:rPr>
          <w:rFonts w:eastAsia="Calibri"/>
          <w:lang w:val="lt-LT"/>
        </w:rPr>
        <w:t xml:space="preserve">bus </w:t>
      </w:r>
      <w:r w:rsidRPr="00382BD7">
        <w:rPr>
          <w:rFonts w:eastAsia="Calibri"/>
          <w:lang w:val="lt-LT"/>
        </w:rPr>
        <w:t>vykd</w:t>
      </w:r>
      <w:r w:rsidR="00E879D3" w:rsidRPr="00382BD7">
        <w:rPr>
          <w:rFonts w:eastAsia="Calibri"/>
          <w:lang w:val="lt-LT"/>
        </w:rPr>
        <w:t>o</w:t>
      </w:r>
      <w:r w:rsidRPr="00382BD7">
        <w:rPr>
          <w:rFonts w:eastAsia="Calibri"/>
          <w:lang w:val="lt-LT"/>
        </w:rPr>
        <w:t>m</w:t>
      </w:r>
      <w:r w:rsidR="00E879D3" w:rsidRPr="00382BD7">
        <w:rPr>
          <w:rFonts w:eastAsia="Calibri"/>
          <w:lang w:val="lt-LT"/>
        </w:rPr>
        <w:t>a</w:t>
      </w:r>
      <w:r w:rsidRPr="00382BD7">
        <w:rPr>
          <w:rFonts w:eastAsia="Calibri"/>
          <w:lang w:val="lt-LT"/>
        </w:rPr>
        <w:t xml:space="preserve"> registracij</w:t>
      </w:r>
      <w:r w:rsidR="00E879D3" w:rsidRPr="00382BD7">
        <w:rPr>
          <w:rFonts w:eastAsia="Calibri"/>
          <w:lang w:val="lt-LT"/>
        </w:rPr>
        <w:t>a</w:t>
      </w:r>
      <w:r w:rsidRPr="00382BD7">
        <w:rPr>
          <w:rFonts w:eastAsia="Calibri"/>
          <w:lang w:val="lt-LT"/>
        </w:rPr>
        <w:t xml:space="preserve"> į Vaikų vasaros poilsio stovyklas.</w:t>
      </w:r>
      <w:r w:rsidRPr="00382BD7">
        <w:rPr>
          <w:rFonts w:ascii="Calibri" w:eastAsia="Calibri" w:hAnsi="Calibri" w:cs="Calibri"/>
          <w:sz w:val="22"/>
          <w:szCs w:val="22"/>
          <w:lang w:val="lt-LT"/>
        </w:rPr>
        <w:t xml:space="preserve"> </w:t>
      </w:r>
      <w:r w:rsidR="00E879D3" w:rsidRPr="00382BD7">
        <w:rPr>
          <w:rFonts w:eastAsia="Calibri"/>
          <w:lang w:val="lt-LT"/>
        </w:rPr>
        <w:t>Visa informacija skelbiama Savivaldybės internetiniame tinklalapyje</w:t>
      </w:r>
      <w:r w:rsidR="00E879D3" w:rsidRPr="00382BD7">
        <w:rPr>
          <w:rFonts w:ascii="Calibri" w:eastAsia="Calibri" w:hAnsi="Calibri" w:cs="Calibri"/>
          <w:sz w:val="22"/>
          <w:szCs w:val="22"/>
          <w:lang w:val="lt-LT"/>
        </w:rPr>
        <w:t xml:space="preserve"> </w:t>
      </w:r>
      <w:hyperlink r:id="rId25" w:history="1">
        <w:r w:rsidRPr="00F829DA">
          <w:rPr>
            <w:rFonts w:eastAsia="Calibri"/>
            <w:color w:val="0033CC"/>
            <w:u w:val="single"/>
            <w:lang w:val="lt-LT"/>
          </w:rPr>
          <w:t>https://ugdymas.klaipedos-r.lt/informacija</w:t>
        </w:r>
      </w:hyperlink>
    </w:p>
    <w:p w14:paraId="7E205549" w14:textId="77777777" w:rsidR="002643CD" w:rsidRPr="00382BD7" w:rsidRDefault="002643CD" w:rsidP="00E879D3">
      <w:pPr>
        <w:rPr>
          <w:rFonts w:eastAsia="Calibri"/>
          <w:u w:val="single"/>
          <w:lang w:val="lt-LT"/>
        </w:rPr>
      </w:pPr>
      <w:r w:rsidRPr="00382BD7">
        <w:rPr>
          <w:rFonts w:eastAsia="Calibri"/>
          <w:u w:val="single"/>
          <w:lang w:val="lt-LT"/>
        </w:rPr>
        <w:t>Parengti teisės aktai:</w:t>
      </w:r>
    </w:p>
    <w:p w14:paraId="535EE3C7" w14:textId="651B2682" w:rsidR="002643CD" w:rsidRPr="002643CD" w:rsidRDefault="002643CD" w:rsidP="00E879D3">
      <w:pPr>
        <w:ind w:firstLine="851"/>
        <w:jc w:val="both"/>
        <w:rPr>
          <w:rFonts w:eastAsia="Calibri"/>
          <w:color w:val="FF0000"/>
          <w:lang w:val="lt-LT"/>
        </w:rPr>
      </w:pPr>
      <w:r w:rsidRPr="00382BD7">
        <w:rPr>
          <w:rFonts w:eastAsia="Calibri"/>
          <w:lang w:val="lt-LT"/>
        </w:rPr>
        <w:t>Klaipėdos rajono savivaldybės administracijos direktoriaus 2022 m gegužės 2 d. įsakymas Nr. AV-1206 „Dėl Klaipėdos rajono savivaldybės administracijos direktoriaus 2021 m. balandžio 20 d. įsakymo Nr. AV-980 „Dėl vaikų vasaros poilsio programų konkurso Klaipėdos rajono savivaldybėje tvarkos aprašo patvirtinimo“ pakeitimo“</w:t>
      </w:r>
      <w:r w:rsidR="00E879D3" w:rsidRPr="00382BD7">
        <w:rPr>
          <w:rFonts w:eastAsia="Calibri"/>
          <w:lang w:val="lt-LT"/>
        </w:rPr>
        <w:t>. Visa informacija skelbiama Savivaldybės internetiniame tinklalapyje</w:t>
      </w:r>
      <w:r w:rsidRPr="00382BD7">
        <w:rPr>
          <w:rFonts w:ascii="Calibri" w:eastAsia="Calibri" w:hAnsi="Calibri" w:cs="Calibri"/>
          <w:sz w:val="22"/>
          <w:szCs w:val="22"/>
          <w:lang w:val="lt-LT"/>
        </w:rPr>
        <w:t> </w:t>
      </w:r>
      <w:hyperlink r:id="rId26" w:history="1">
        <w:r w:rsidRPr="00F829DA">
          <w:rPr>
            <w:rFonts w:eastAsia="Calibri"/>
            <w:color w:val="0033CC"/>
            <w:u w:val="single"/>
            <w:lang w:val="lt-LT"/>
          </w:rPr>
          <w:t>https://www.klaipedos-r.lt/index.php?249120753</w:t>
        </w:r>
      </w:hyperlink>
      <w:r w:rsidRPr="002643CD">
        <w:rPr>
          <w:rFonts w:eastAsia="Calibri"/>
          <w:lang w:val="lt-LT"/>
        </w:rPr>
        <w:t xml:space="preserve"> </w:t>
      </w:r>
    </w:p>
    <w:p w14:paraId="319025BD" w14:textId="6E33AEFD" w:rsidR="002643CD" w:rsidRPr="00382BD7" w:rsidRDefault="002643CD" w:rsidP="00E879D3">
      <w:pPr>
        <w:rPr>
          <w:rFonts w:eastAsia="Calibri"/>
          <w:u w:val="single"/>
          <w:lang w:val="lt-LT"/>
        </w:rPr>
      </w:pPr>
      <w:r w:rsidRPr="00382BD7">
        <w:rPr>
          <w:rFonts w:eastAsia="Calibri"/>
          <w:u w:val="single"/>
          <w:lang w:val="lt-LT"/>
        </w:rPr>
        <w:t>Neformaliojo vaikų švietimo užsiėmimus lankančių mokinių apskaitos elektroninė sistema</w:t>
      </w:r>
    </w:p>
    <w:p w14:paraId="02048394" w14:textId="36751619" w:rsidR="002643CD" w:rsidRPr="00382BD7" w:rsidRDefault="002643CD" w:rsidP="00E879D3">
      <w:pPr>
        <w:ind w:firstLine="851"/>
        <w:jc w:val="both"/>
        <w:rPr>
          <w:rFonts w:eastAsia="Calibri"/>
          <w:lang w:val="lt-LT"/>
        </w:rPr>
      </w:pPr>
      <w:r w:rsidRPr="00382BD7">
        <w:rPr>
          <w:rFonts w:eastAsia="Calibri"/>
          <w:lang w:val="lt-LT"/>
        </w:rPr>
        <w:t xml:space="preserve">Neformaliojo vaikų švietimo apskaita įdiegta </w:t>
      </w:r>
      <w:r w:rsidR="00054EB8" w:rsidRPr="00382BD7">
        <w:rPr>
          <w:rFonts w:eastAsia="Calibri"/>
          <w:lang w:val="lt-LT"/>
        </w:rPr>
        <w:t>„</w:t>
      </w:r>
      <w:r w:rsidRPr="00382BD7">
        <w:rPr>
          <w:rFonts w:eastAsia="Calibri"/>
          <w:lang w:val="lt-LT"/>
        </w:rPr>
        <w:t>pandeminiu</w:t>
      </w:r>
      <w:r w:rsidR="00054EB8" w:rsidRPr="00382BD7">
        <w:rPr>
          <w:rFonts w:eastAsia="Calibri"/>
          <w:lang w:val="lt-LT"/>
        </w:rPr>
        <w:t>“</w:t>
      </w:r>
      <w:r w:rsidRPr="00382BD7">
        <w:rPr>
          <w:rFonts w:eastAsia="Calibri"/>
          <w:lang w:val="lt-LT"/>
        </w:rPr>
        <w:t xml:space="preserve"> laikotarpiu 2020 m., kadangi užsiėmimai vyko nuotoliniu būdu, sistema neveikė. 2021 m. rudenį pradėjo naudoti visos neformaliojo švietimo įstaigos bei NVŠ teikėjai (gaunantys finansavimą iš valstybės biudžeto). </w:t>
      </w:r>
    </w:p>
    <w:p w14:paraId="023875EC" w14:textId="77777777" w:rsidR="002643CD" w:rsidRPr="00382BD7" w:rsidRDefault="002643CD" w:rsidP="009564D3">
      <w:pPr>
        <w:rPr>
          <w:rFonts w:eastAsia="Calibri"/>
          <w:u w:val="single"/>
          <w:lang w:val="lt-LT"/>
        </w:rPr>
      </w:pPr>
      <w:r w:rsidRPr="00382BD7">
        <w:rPr>
          <w:rFonts w:eastAsia="Calibri"/>
          <w:u w:val="single"/>
          <w:lang w:val="lt-LT"/>
        </w:rPr>
        <w:t>Parengti teisės aktai:</w:t>
      </w:r>
    </w:p>
    <w:p w14:paraId="4B109835" w14:textId="3415D2CC" w:rsidR="002643CD" w:rsidRPr="00382BD7" w:rsidRDefault="002643CD" w:rsidP="009564D3">
      <w:pPr>
        <w:pStyle w:val="Sraopastraipa"/>
        <w:numPr>
          <w:ilvl w:val="0"/>
          <w:numId w:val="14"/>
        </w:numPr>
        <w:ind w:left="0" w:firstLine="851"/>
        <w:jc w:val="both"/>
        <w:rPr>
          <w:rFonts w:eastAsia="Calibri"/>
          <w:lang w:val="lt-LT"/>
        </w:rPr>
      </w:pPr>
      <w:r w:rsidRPr="00382BD7">
        <w:rPr>
          <w:rFonts w:eastAsia="Calibri"/>
          <w:lang w:val="lt-LT"/>
        </w:rPr>
        <w:t>Klaipėdos rajono savivaldybės administracijos direktoriaus 2021 m birželio 16 d. įsakymas Nr. AV-1689 „Dėl Klaipėdos rajono savivaldybės neformaliojo vaikų švietimo elektroninės apskaitos sistemos naudojimo tvarkos aprašo patvirtinimo“</w:t>
      </w:r>
      <w:r w:rsidR="00352AC4" w:rsidRPr="00382BD7">
        <w:rPr>
          <w:rFonts w:eastAsia="Calibri"/>
          <w:lang w:val="lt-LT"/>
        </w:rPr>
        <w:t>;</w:t>
      </w:r>
    </w:p>
    <w:p w14:paraId="56ABFFF1" w14:textId="2150CAFC" w:rsidR="002643CD" w:rsidRPr="00382BD7" w:rsidRDefault="002643CD" w:rsidP="009564D3">
      <w:pPr>
        <w:pStyle w:val="Sraopastraipa"/>
        <w:numPr>
          <w:ilvl w:val="0"/>
          <w:numId w:val="14"/>
        </w:numPr>
        <w:ind w:left="0" w:firstLine="851"/>
        <w:jc w:val="both"/>
        <w:rPr>
          <w:rFonts w:eastAsia="Calibri"/>
          <w:lang w:val="lt-LT"/>
        </w:rPr>
      </w:pPr>
      <w:r w:rsidRPr="00382BD7">
        <w:rPr>
          <w:rFonts w:eastAsia="Calibri"/>
          <w:lang w:val="lt-LT"/>
        </w:rPr>
        <w:t>Klaipėdos rajono savivaldybės administracijos direktoriaus 2022 m rugsėjo 1 d. įsakymas Nr. AV-2415 „Dėl Klaipėdos rajono savivaldybės neformaliojo vaikų švietimo elektroninės apskaitos sistemos naudojimo tvarkos aprašo patvirtinimo“ pakeitimo</w:t>
      </w:r>
      <w:r w:rsidR="00352AC4" w:rsidRPr="00382BD7">
        <w:rPr>
          <w:rFonts w:eastAsia="Calibri"/>
          <w:lang w:val="lt-LT"/>
        </w:rPr>
        <w:t>.</w:t>
      </w:r>
    </w:p>
    <w:p w14:paraId="0FF9C574" w14:textId="28A269F4" w:rsidR="00E85C6E" w:rsidRPr="00382BD7" w:rsidRDefault="007038F0" w:rsidP="00221080">
      <w:pPr>
        <w:autoSpaceDE w:val="0"/>
        <w:autoSpaceDN w:val="0"/>
        <w:adjustRightInd w:val="0"/>
        <w:ind w:firstLine="851"/>
        <w:jc w:val="both"/>
        <w:rPr>
          <w:lang w:val="lt-LT"/>
        </w:rPr>
      </w:pPr>
      <w:r w:rsidRPr="00382BD7">
        <w:rPr>
          <w:lang w:val="lt-LT"/>
        </w:rPr>
        <w:t>11.</w:t>
      </w:r>
      <w:r w:rsidR="008B6FC0">
        <w:rPr>
          <w:lang w:val="lt-LT"/>
        </w:rPr>
        <w:t>20</w:t>
      </w:r>
      <w:r w:rsidRPr="00382BD7">
        <w:rPr>
          <w:lang w:val="lt-LT"/>
        </w:rPr>
        <w:t xml:space="preserve">. </w:t>
      </w:r>
      <w:r w:rsidR="008B6FC0" w:rsidRPr="008B6FC0">
        <w:rPr>
          <w:b/>
          <w:bCs/>
          <w:u w:val="single"/>
          <w:lang w:val="lt-LT"/>
        </w:rPr>
        <w:t>Dvidešimt</w:t>
      </w:r>
      <w:r w:rsidR="00667686" w:rsidRPr="008B6FC0">
        <w:rPr>
          <w:b/>
          <w:bCs/>
          <w:u w:val="single"/>
          <w:lang w:val="lt-LT"/>
        </w:rPr>
        <w:t>oji priemonė</w:t>
      </w:r>
      <w:r w:rsidR="00667686" w:rsidRPr="00382BD7">
        <w:rPr>
          <w:lang w:val="lt-LT"/>
        </w:rPr>
        <w:t xml:space="preserve"> </w:t>
      </w:r>
      <w:r w:rsidR="00221080" w:rsidRPr="00B908B6">
        <w:rPr>
          <w:lang w:val="lt-LT"/>
        </w:rPr>
        <w:t>„</w:t>
      </w:r>
      <w:r w:rsidR="00221080" w:rsidRPr="00B908B6">
        <w:rPr>
          <w:i/>
          <w:iCs/>
          <w:lang w:val="lt-LT"/>
        </w:rPr>
        <w:t>Inicijuoti bendradarbiavimą su kompetentingomis institucijomis korupcijos prevencijos srityje, dalintis gerąja patirtimi“.</w:t>
      </w:r>
      <w:r w:rsidR="00221080" w:rsidRPr="00382BD7">
        <w:rPr>
          <w:sz w:val="23"/>
          <w:szCs w:val="23"/>
          <w:lang w:val="lt-LT"/>
        </w:rPr>
        <w:t xml:space="preserve"> </w:t>
      </w:r>
      <w:r w:rsidR="00221080" w:rsidRPr="00382BD7">
        <w:rPr>
          <w:lang w:val="lt-LT"/>
        </w:rPr>
        <w:t xml:space="preserve">Priemonės įgyvendinimo vykdytojai – Savivaldybės Antikorupcijos komisija ir Atsakingas asmuo. </w:t>
      </w:r>
    </w:p>
    <w:p w14:paraId="6B292186" w14:textId="3EA66191" w:rsidR="00221080" w:rsidRPr="00382BD7" w:rsidRDefault="00E85C6E" w:rsidP="00221080">
      <w:pPr>
        <w:autoSpaceDE w:val="0"/>
        <w:autoSpaceDN w:val="0"/>
        <w:adjustRightInd w:val="0"/>
        <w:ind w:firstLine="851"/>
        <w:jc w:val="both"/>
        <w:rPr>
          <w:lang w:val="lt-LT"/>
        </w:rPr>
      </w:pPr>
      <w:r w:rsidRPr="00382BD7">
        <w:rPr>
          <w:bCs/>
          <w:lang w:val="lt-LT"/>
        </w:rPr>
        <w:t>Dėl COVID-19 pandemijos karantino paskelbimo 2020 ir 2021 m. metais bendradarbiavimas tarp kompetentingų institucijų vyko tik nuotoliniu būdu.</w:t>
      </w:r>
    </w:p>
    <w:p w14:paraId="783DBF17" w14:textId="27F239F4" w:rsidR="00E85C6E" w:rsidRPr="00382BD7" w:rsidRDefault="00221080" w:rsidP="00F349B8">
      <w:pPr>
        <w:ind w:firstLine="851"/>
        <w:jc w:val="both"/>
        <w:rPr>
          <w:lang w:val="lt-LT"/>
        </w:rPr>
      </w:pPr>
      <w:r w:rsidRPr="00382BD7">
        <w:rPr>
          <w:lang w:val="lt-LT"/>
        </w:rPr>
        <w:t>11.</w:t>
      </w:r>
      <w:r w:rsidR="008B6FC0">
        <w:rPr>
          <w:lang w:val="lt-LT"/>
        </w:rPr>
        <w:t>21</w:t>
      </w:r>
      <w:r w:rsidRPr="00382BD7">
        <w:rPr>
          <w:lang w:val="lt-LT"/>
        </w:rPr>
        <w:t xml:space="preserve">. </w:t>
      </w:r>
      <w:r w:rsidR="008B6FC0" w:rsidRPr="008B6FC0">
        <w:rPr>
          <w:b/>
          <w:bCs/>
          <w:u w:val="single"/>
          <w:lang w:val="lt-LT"/>
        </w:rPr>
        <w:t>Dvidešimt pirmoji</w:t>
      </w:r>
      <w:r w:rsidRPr="008B6FC0">
        <w:rPr>
          <w:b/>
          <w:bCs/>
          <w:u w:val="single"/>
          <w:lang w:val="lt-LT"/>
        </w:rPr>
        <w:t xml:space="preserve"> priemonė</w:t>
      </w:r>
      <w:r w:rsidRPr="00382BD7">
        <w:rPr>
          <w:lang w:val="lt-LT"/>
        </w:rPr>
        <w:t xml:space="preserve">  „</w:t>
      </w:r>
      <w:r w:rsidRPr="00382BD7">
        <w:rPr>
          <w:i/>
          <w:iCs/>
          <w:lang w:val="lt-LT"/>
        </w:rPr>
        <w:t xml:space="preserve">Mokymų tarnybinės etikos, korupcijos prevencijos bei interesų konfliktų tema organizavimas Savivaldybės valstybės tarnautojams (darbuotojams), Savivaldybės įstaigų ir institucijų vadovams, Savivaldybės tarybos nariams, moksleiviams bei gimnazistams”. </w:t>
      </w:r>
      <w:r w:rsidRPr="00382BD7">
        <w:rPr>
          <w:lang w:val="lt-LT"/>
        </w:rPr>
        <w:t>Priemonės įgyvendinimo vykdytojai – Savivaldybės Bendrųjų reikalų bei Švietimo ir sporto skyriai, Atsakingas asmuo.</w:t>
      </w:r>
      <w:r w:rsidR="00E85C6E" w:rsidRPr="00382BD7">
        <w:rPr>
          <w:lang w:val="lt-LT"/>
        </w:rPr>
        <w:t xml:space="preserve"> </w:t>
      </w:r>
    </w:p>
    <w:p w14:paraId="72DDED26" w14:textId="72C16C1B" w:rsidR="00221080" w:rsidRPr="00382BD7" w:rsidRDefault="00E85C6E" w:rsidP="00A91763">
      <w:pPr>
        <w:tabs>
          <w:tab w:val="left" w:pos="851"/>
        </w:tabs>
        <w:jc w:val="both"/>
        <w:rPr>
          <w:lang w:val="lt-LT"/>
        </w:rPr>
      </w:pPr>
      <w:r w:rsidRPr="00382BD7">
        <w:rPr>
          <w:lang w:val="lt-LT"/>
        </w:rPr>
        <w:t xml:space="preserve">             </w:t>
      </w:r>
      <w:r w:rsidR="00A91763" w:rsidRPr="00382BD7">
        <w:rPr>
          <w:lang w:val="lt-LT"/>
        </w:rPr>
        <w:t xml:space="preserve"> </w:t>
      </w:r>
      <w:r w:rsidRPr="00382BD7">
        <w:rPr>
          <w:lang w:val="lt-LT"/>
        </w:rPr>
        <w:t>2020 m. vyko Specialiųjų tyrimų tarnybos organizuoti mokymai tema ,,Antikorupcinės aplinkos kūrimas viešajame sektoriuje“, kurioje dalyvavo 11 Klaipėdos rajono savivaldybės administracijos darbuotojų bei 34 savivaldybės įstaigų ir įmonių atstovai, tarp jų ir Gargždų pirminės sveikatos priežiūros ir Gargždų ligoninės darbuotojai.</w:t>
      </w:r>
      <w:r w:rsidRPr="00382BD7">
        <w:rPr>
          <w:b/>
          <w:lang w:val="lt-LT"/>
        </w:rPr>
        <w:t xml:space="preserve"> </w:t>
      </w:r>
      <w:r w:rsidRPr="00382BD7">
        <w:rPr>
          <w:bCs/>
          <w:lang w:val="lt-LT"/>
        </w:rPr>
        <w:t>Taip pat</w:t>
      </w:r>
      <w:r w:rsidRPr="00382BD7">
        <w:rPr>
          <w:b/>
          <w:lang w:val="lt-LT"/>
        </w:rPr>
        <w:t xml:space="preserve"> </w:t>
      </w:r>
      <w:r w:rsidRPr="00382BD7">
        <w:rPr>
          <w:lang w:val="lt-LT"/>
        </w:rPr>
        <w:t xml:space="preserve">Valstybės tarnybos departamento atstovai organizavo  tarnybinės (profesinės) etikos ir korupcijos prevencijos mokymus, kuriuose dalyvavo Klaipėdos rajono savivaldybės du Viešosios tvarkos skyriaus vyriausieji specialistai. </w:t>
      </w:r>
    </w:p>
    <w:p w14:paraId="11F1EB75" w14:textId="77777777" w:rsidR="003B3EA0" w:rsidRPr="00382BD7" w:rsidRDefault="00A91763" w:rsidP="003B3EA0">
      <w:pPr>
        <w:jc w:val="both"/>
        <w:rPr>
          <w:lang w:val="lt-LT"/>
        </w:rPr>
      </w:pPr>
      <w:r w:rsidRPr="00382BD7">
        <w:rPr>
          <w:rFonts w:eastAsia="Arial"/>
          <w:lang w:val="lt-LT"/>
        </w:rPr>
        <w:t xml:space="preserve">              </w:t>
      </w:r>
      <w:r w:rsidR="003B3EA0" w:rsidRPr="00382BD7">
        <w:rPr>
          <w:lang w:val="lt-LT"/>
        </w:rPr>
        <w:t xml:space="preserve">2021 m. sausio mėnesį Valstybės tarnybos departamentas organizavo nuotolinius mokymus tarnybinės (profesinės) etikos ir korupcijos prevencijos srityse, skirtos viešųjų pirkimų, įdarbinimo, Europos Sąjungos ir paramos lėšų skirstymo ir naudojimo bei sveikatos apsaugos srityse dirbantiems valstybės tarnautojams, taip pat valstybės ir savivaldybių institucijų ir įstaigų valstybės tarnautojams, vykdantiems ūkio subjektų priežiūros ir kontrolės funkcija. </w:t>
      </w:r>
    </w:p>
    <w:p w14:paraId="08E2A04E" w14:textId="77777777" w:rsidR="003B3EA0" w:rsidRPr="00382BD7" w:rsidRDefault="003B3EA0" w:rsidP="003B3EA0">
      <w:pPr>
        <w:jc w:val="both"/>
        <w:rPr>
          <w:lang w:val="lt-LT"/>
        </w:rPr>
      </w:pPr>
      <w:r w:rsidRPr="00382BD7">
        <w:rPr>
          <w:lang w:val="lt-LT"/>
        </w:rPr>
        <w:t xml:space="preserve">               2021-02-11 STT organizavo nuotolinį susitikimą su savivaldybių institucijų atstovais, kurio metu buvo aptarti teisės aktų projektų antikorupcinio vertinimo teoriniai bei praktiniai aspektai. Dalyvavo 17 Klaipėdos rajono savivaldybės administracijos atstovų.</w:t>
      </w:r>
    </w:p>
    <w:p w14:paraId="792C77AC" w14:textId="28EB2525" w:rsidR="003B3EA0" w:rsidRPr="00382BD7" w:rsidRDefault="003B3EA0" w:rsidP="003B3EA0">
      <w:pPr>
        <w:jc w:val="both"/>
        <w:rPr>
          <w:lang w:val="lt-LT"/>
        </w:rPr>
      </w:pPr>
      <w:r w:rsidRPr="00382BD7">
        <w:rPr>
          <w:lang w:val="lt-LT"/>
        </w:rPr>
        <w:t xml:space="preserve">               2021-02-18 Generalinė </w:t>
      </w:r>
      <w:r w:rsidR="00287F32">
        <w:rPr>
          <w:lang w:val="lt-LT"/>
        </w:rPr>
        <w:t>p</w:t>
      </w:r>
      <w:r w:rsidRPr="00382BD7">
        <w:rPr>
          <w:lang w:val="lt-LT"/>
        </w:rPr>
        <w:t>rokuratūra organizavo renginį „Pranešėjų apsaugos forumas 2021“, skirtą savivaldybių administracijos vadovams bei antikorupcijos komisijų pirmininkams. Dalyvavo Savivaldybės administracijos direktorius ir Komisijos pirmininkė.</w:t>
      </w:r>
    </w:p>
    <w:p w14:paraId="39F7E930" w14:textId="77777777" w:rsidR="003B3EA0" w:rsidRPr="00382BD7" w:rsidRDefault="003B3EA0" w:rsidP="003B3EA0">
      <w:pPr>
        <w:jc w:val="both"/>
        <w:rPr>
          <w:lang w:val="lt-LT"/>
        </w:rPr>
      </w:pPr>
      <w:r w:rsidRPr="00382BD7">
        <w:rPr>
          <w:lang w:val="lt-LT"/>
        </w:rPr>
        <w:lastRenderedPageBreak/>
        <w:t xml:space="preserve">               2021-03-26 STT organizavo nuotolinį susitikimą su savivaldybių institucijų atstovais, kurio metu buvo aptarti „Etikos (elgesio) kodekso institucijoje ir pranešėjo apsaugos organizavimo teoriniai ir praktiniai aspektai“. Dalyvavo 51 savivaldybės administracijos ir jos įstaigų atstovas.   </w:t>
      </w:r>
    </w:p>
    <w:p w14:paraId="76B998E5" w14:textId="77777777" w:rsidR="003B3EA0" w:rsidRPr="00382BD7" w:rsidRDefault="003B3EA0" w:rsidP="003B3EA0">
      <w:pPr>
        <w:jc w:val="both"/>
        <w:rPr>
          <w:lang w:val="lt-LT"/>
        </w:rPr>
      </w:pPr>
      <w:r w:rsidRPr="00382BD7">
        <w:rPr>
          <w:lang w:val="lt-LT"/>
        </w:rPr>
        <w:t xml:space="preserve">               2021-05-28 STT organizavo nuotolinį susitikimą su savivaldybių antikorupcijos komisijos atstovais, kurio metu buvo aptarta antikorupcinės aplinkos būklė savivaldoje bei antikorupcijos komisijų veikla. </w:t>
      </w:r>
    </w:p>
    <w:p w14:paraId="492B8DD0" w14:textId="77777777" w:rsidR="003B3EA0" w:rsidRPr="00382BD7" w:rsidRDefault="003B3EA0" w:rsidP="003B3EA0">
      <w:pPr>
        <w:jc w:val="both"/>
        <w:rPr>
          <w:lang w:val="lt-LT"/>
        </w:rPr>
      </w:pPr>
      <w:r w:rsidRPr="00382BD7">
        <w:rPr>
          <w:lang w:val="lt-LT"/>
        </w:rPr>
        <w:t xml:space="preserve">               2021-06-15 STT organizavo nuotolinius mokymus savivaldybių administracijos atstovams, tema – „Korupcijos samprata ir pasireiškimas Lietuvoje. Pranešėjų apsauga“. Dalyvavo 7 Klaipėdos rajono savivaldybės visuomenės sveikatos biuro darbuotojai. </w:t>
      </w:r>
    </w:p>
    <w:p w14:paraId="26EC51E2" w14:textId="2EE8F567" w:rsidR="003B3EA0" w:rsidRPr="00382BD7" w:rsidRDefault="003B3EA0" w:rsidP="003B3EA0">
      <w:pPr>
        <w:jc w:val="both"/>
        <w:rPr>
          <w:lang w:val="lt-LT"/>
        </w:rPr>
      </w:pPr>
      <w:r w:rsidRPr="00382BD7">
        <w:rPr>
          <w:bCs/>
          <w:lang w:val="lt-LT" w:eastAsia="lt-LT"/>
        </w:rPr>
        <w:t xml:space="preserve">               2021-10-12  Lietuvos Respublikos Seimo Antikorupcijos komisija organizavo savivaldybių Antikorupcijų komisijoms nuotolinius mokymus tema: „Lobistinė veikla ir jos deklaravimas. Praktika ir patarimai“.</w:t>
      </w:r>
    </w:p>
    <w:p w14:paraId="530E2577" w14:textId="77777777" w:rsidR="003B3EA0" w:rsidRPr="00382BD7" w:rsidRDefault="003B3EA0" w:rsidP="003B3EA0">
      <w:pPr>
        <w:tabs>
          <w:tab w:val="left" w:pos="851"/>
          <w:tab w:val="left" w:pos="1134"/>
        </w:tabs>
        <w:jc w:val="both"/>
        <w:rPr>
          <w:rFonts w:eastAsia="Calibri"/>
          <w:lang w:val="lt-LT"/>
        </w:rPr>
      </w:pPr>
      <w:r w:rsidRPr="00382BD7">
        <w:rPr>
          <w:rFonts w:eastAsia="Calibri"/>
          <w:lang w:val="lt-LT"/>
        </w:rPr>
        <w:t xml:space="preserve">               2021-10-29 Komisijos atsakingasis sekretorius dalyvavo STT inicijuojamoje apklausoje „Lietuvos korupcijos žemėlapis 2021 m.“.</w:t>
      </w:r>
    </w:p>
    <w:p w14:paraId="45F16055" w14:textId="322B04FB" w:rsidR="003B3EA0" w:rsidRPr="00382BD7" w:rsidRDefault="003B3EA0" w:rsidP="00F349B8">
      <w:pPr>
        <w:tabs>
          <w:tab w:val="left" w:pos="851"/>
          <w:tab w:val="left" w:pos="1134"/>
        </w:tabs>
        <w:jc w:val="both"/>
        <w:rPr>
          <w:lang w:val="lt-LT"/>
        </w:rPr>
      </w:pPr>
      <w:r w:rsidRPr="00382BD7">
        <w:rPr>
          <w:rFonts w:eastAsia="Calibri"/>
          <w:lang w:val="lt-LT"/>
        </w:rPr>
        <w:t xml:space="preserve">               </w:t>
      </w:r>
      <w:r w:rsidRPr="00382BD7">
        <w:rPr>
          <w:bCs/>
          <w:lang w:val="lt-LT" w:eastAsia="lt-LT"/>
        </w:rPr>
        <w:t xml:space="preserve">2021-11-25 / 26 </w:t>
      </w:r>
      <w:r w:rsidR="00F349B8" w:rsidRPr="00382BD7">
        <w:rPr>
          <w:bCs/>
          <w:lang w:val="lt-LT" w:eastAsia="lt-LT"/>
        </w:rPr>
        <w:t xml:space="preserve">Savivaldybės </w:t>
      </w:r>
      <w:r w:rsidRPr="00382BD7">
        <w:rPr>
          <w:rFonts w:eastAsia="Calibri"/>
          <w:lang w:val="lt-LT"/>
        </w:rPr>
        <w:t xml:space="preserve">Antikorupcijos komisijos atsakingasis sekretorius </w:t>
      </w:r>
      <w:r w:rsidRPr="00382BD7">
        <w:rPr>
          <w:bCs/>
          <w:lang w:val="lt-LT" w:eastAsia="lt-LT"/>
        </w:rPr>
        <w:t>dalyvavo STT ir tarptautinės energetikos bendrovės „Ignitis grupė“ organizuojamame Antikorupcinės aplinkos kūrimo hakatone.</w:t>
      </w:r>
    </w:p>
    <w:p w14:paraId="72B6F085" w14:textId="77777777" w:rsidR="00287F32" w:rsidRPr="00382BD7" w:rsidRDefault="003B3EA0" w:rsidP="00287F32">
      <w:pPr>
        <w:jc w:val="both"/>
        <w:rPr>
          <w:b/>
          <w:lang w:val="lt-LT"/>
        </w:rPr>
      </w:pPr>
      <w:r w:rsidRPr="00382BD7">
        <w:rPr>
          <w:lang w:val="lt-LT"/>
        </w:rPr>
        <w:t xml:space="preserve">               </w:t>
      </w:r>
      <w:r w:rsidR="00287F32" w:rsidRPr="00382BD7">
        <w:rPr>
          <w:rFonts w:eastAsia="Arial"/>
          <w:lang w:val="lt-LT"/>
        </w:rPr>
        <w:t xml:space="preserve">2022 metais vyko mokymai tema: </w:t>
      </w:r>
      <w:r w:rsidR="00287F32" w:rsidRPr="00382BD7">
        <w:rPr>
          <w:rFonts w:eastAsia="Arial"/>
          <w:bCs/>
          <w:lang w:val="lt-LT"/>
        </w:rPr>
        <w:t>„</w:t>
      </w:r>
      <w:r w:rsidR="00287F32" w:rsidRPr="00382BD7">
        <w:rPr>
          <w:rFonts w:eastAsia="Arial"/>
          <w:lang w:val="lt-LT"/>
        </w:rPr>
        <w:t>Korupcijos prevencijos priemonių įgyvendinimas</w:t>
      </w:r>
      <w:r w:rsidR="00287F32">
        <w:rPr>
          <w:rFonts w:eastAsia="Arial"/>
          <w:lang w:val="lt-LT"/>
        </w:rPr>
        <w:t>“</w:t>
      </w:r>
      <w:r w:rsidR="00287F32" w:rsidRPr="00382BD7">
        <w:rPr>
          <w:rFonts w:eastAsia="Arial"/>
          <w:lang w:val="lt-LT"/>
        </w:rPr>
        <w:t xml:space="preserve"> kuriame dalyvavo 47 Savivaldybės ir (ar) jos įstaigų bei įmonių darbuotojai, ,,Pranešėjų apsaugos forumas 2022</w:t>
      </w:r>
      <w:r w:rsidR="00287F32">
        <w:rPr>
          <w:rFonts w:eastAsia="Arial"/>
          <w:lang w:val="lt-LT"/>
        </w:rPr>
        <w:t>“</w:t>
      </w:r>
      <w:r w:rsidR="00287F32" w:rsidRPr="00382BD7">
        <w:rPr>
          <w:rFonts w:eastAsia="Arial"/>
          <w:lang w:val="lt-LT"/>
        </w:rPr>
        <w:t xml:space="preserve"> – dalyvavo 2 dalyviai, </w:t>
      </w:r>
      <w:r w:rsidR="00287F32" w:rsidRPr="00382BD7">
        <w:rPr>
          <w:rFonts w:eastAsia="Calibri"/>
          <w:lang w:val="lt-LT"/>
        </w:rPr>
        <w:t xml:space="preserve">paskaita „Korupcijos samprata ir pasireiškimas Lietuvoje. Korupcijos rizikos viešuosiuose pirkimuose ir sveikatos apsaugoje“ – 16 dalyvių, </w:t>
      </w:r>
      <w:r w:rsidR="00287F32" w:rsidRPr="00382BD7">
        <w:rPr>
          <w:rFonts w:eastAsia="Arial"/>
          <w:lang w:val="lt-LT"/>
        </w:rPr>
        <w:t>konferencija ,,Korupcijos samprata ir pasireiškimas Lietuvoje. Dovanų politika</w:t>
      </w:r>
      <w:r w:rsidR="00287F32">
        <w:rPr>
          <w:rFonts w:eastAsia="Arial"/>
          <w:lang w:val="lt-LT"/>
        </w:rPr>
        <w:t>“</w:t>
      </w:r>
      <w:r w:rsidR="00287F32" w:rsidRPr="00382BD7">
        <w:rPr>
          <w:rFonts w:eastAsia="Arial"/>
          <w:lang w:val="lt-LT"/>
        </w:rPr>
        <w:t xml:space="preserve"> – dalyvavo 24 Savivaldybės darbuotojai, „Korupcijos prevencijos pertvarka nuo 2022-01-01“ </w:t>
      </w:r>
      <w:bookmarkStart w:id="4" w:name="_Hlk123064667"/>
      <w:r w:rsidR="00287F32" w:rsidRPr="00382BD7">
        <w:rPr>
          <w:rFonts w:eastAsia="Arial"/>
          <w:lang w:val="lt-LT"/>
        </w:rPr>
        <w:t>–</w:t>
      </w:r>
      <w:bookmarkEnd w:id="4"/>
      <w:r w:rsidR="00287F32" w:rsidRPr="00382BD7">
        <w:rPr>
          <w:rFonts w:eastAsia="Arial"/>
          <w:lang w:val="lt-LT"/>
        </w:rPr>
        <w:t xml:space="preserve"> 1 dalyvis.</w:t>
      </w:r>
    </w:p>
    <w:p w14:paraId="6AE7C760" w14:textId="55B71043" w:rsidR="00550C82" w:rsidRPr="00382BD7" w:rsidRDefault="00854FB0" w:rsidP="00F349B8">
      <w:pPr>
        <w:autoSpaceDE w:val="0"/>
        <w:autoSpaceDN w:val="0"/>
        <w:adjustRightInd w:val="0"/>
        <w:ind w:firstLine="851"/>
        <w:jc w:val="both"/>
        <w:rPr>
          <w:i/>
          <w:iCs/>
          <w:sz w:val="23"/>
          <w:szCs w:val="23"/>
          <w:lang w:val="lt-LT"/>
        </w:rPr>
      </w:pPr>
      <w:r w:rsidRPr="00382BD7">
        <w:rPr>
          <w:lang w:val="lt-LT"/>
        </w:rPr>
        <w:t>11.</w:t>
      </w:r>
      <w:r w:rsidR="008B6FC0">
        <w:rPr>
          <w:lang w:val="lt-LT"/>
        </w:rPr>
        <w:t>22</w:t>
      </w:r>
      <w:r w:rsidRPr="00382BD7">
        <w:rPr>
          <w:lang w:val="lt-LT"/>
        </w:rPr>
        <w:t xml:space="preserve">. </w:t>
      </w:r>
      <w:r w:rsidR="008B6FC0">
        <w:rPr>
          <w:b/>
          <w:bCs/>
          <w:u w:val="single"/>
          <w:lang w:val="lt-LT"/>
        </w:rPr>
        <w:t>Dvidešimt antroji</w:t>
      </w:r>
      <w:r w:rsidRPr="00382BD7">
        <w:rPr>
          <w:b/>
          <w:bCs/>
          <w:u w:val="single"/>
          <w:lang w:val="lt-LT"/>
        </w:rPr>
        <w:t xml:space="preserve"> priemonė</w:t>
      </w:r>
      <w:r w:rsidRPr="00382BD7">
        <w:rPr>
          <w:lang w:val="lt-LT"/>
        </w:rPr>
        <w:t xml:space="preserve"> </w:t>
      </w:r>
      <w:r w:rsidRPr="00382BD7">
        <w:rPr>
          <w:i/>
          <w:iCs/>
          <w:lang w:val="lt-LT"/>
        </w:rPr>
        <w:t>„</w:t>
      </w:r>
      <w:r w:rsidRPr="00382BD7">
        <w:rPr>
          <w:i/>
          <w:iCs/>
          <w:sz w:val="23"/>
          <w:szCs w:val="23"/>
          <w:lang w:val="lt-LT"/>
        </w:rPr>
        <w:t xml:space="preserve">Plėtoti antikorupcinį ugdymą bendrojo lavinimo mokyklose; Įtraukti į bendrojo ugdymo programas antikorupcinio ugdymo pasiekimus ir tematiką; organizuoti konkursus moksleiviams korupcijos prevencijos tema“. </w:t>
      </w:r>
      <w:r w:rsidRPr="00382BD7">
        <w:rPr>
          <w:lang w:val="lt-LT"/>
        </w:rPr>
        <w:t xml:space="preserve">Priemonės įgyvendinimo vykdytojai – Savivaldybės Švietimo ir sporto skyrius, Švietimo įstaigų vadovai ir Atsakingas asmuo. </w:t>
      </w:r>
    </w:p>
    <w:p w14:paraId="60FCA2DE" w14:textId="16EAE593" w:rsidR="00E85C6E" w:rsidRPr="00382BD7" w:rsidRDefault="00550C82" w:rsidP="00E85C6E">
      <w:pPr>
        <w:pStyle w:val="Default"/>
        <w:jc w:val="both"/>
        <w:rPr>
          <w:rFonts w:eastAsia="Arial"/>
          <w:bCs/>
          <w:color w:val="auto"/>
        </w:rPr>
      </w:pPr>
      <w:r w:rsidRPr="00382BD7">
        <w:rPr>
          <w:color w:val="auto"/>
        </w:rPr>
        <w:t xml:space="preserve">              </w:t>
      </w:r>
      <w:r w:rsidRPr="00382BD7">
        <w:rPr>
          <w:rFonts w:eastAsia="Arial"/>
          <w:bCs/>
          <w:color w:val="auto"/>
        </w:rPr>
        <w:t>Siekiant skatinti iniciatyvas, mažinant gyventojų pasyvumą antikorupcinėje veikloje, 2020</w:t>
      </w:r>
      <w:r w:rsidR="00287F32" w:rsidRPr="00382BD7">
        <w:rPr>
          <w:rFonts w:eastAsia="Arial"/>
        </w:rPr>
        <w:t>–</w:t>
      </w:r>
      <w:r w:rsidRPr="00382BD7">
        <w:rPr>
          <w:rFonts w:eastAsia="Arial"/>
          <w:bCs/>
          <w:color w:val="auto"/>
        </w:rPr>
        <w:t xml:space="preserve">2022 metų korupcijos prevencijos programos metais Švietimo skyrius bei Švietimo įstaigų vadovai organizavo mokinių plakatų konkursą ,,Mes prieš korupciją“, skirtą Tarptautinei antikorupcijos dienai paminėti. Konkursų nugalėtojai, užėmę pirmas, antras ir trečias vietas, apdovanojami atminimo dovanėlėmis bei padėkos raštais. </w:t>
      </w:r>
      <w:r w:rsidR="00E85C6E" w:rsidRPr="00382BD7">
        <w:rPr>
          <w:color w:val="auto"/>
        </w:rPr>
        <w:t>Dalyvavo konkurse 3 mokyklų moksleiviai. Informacija paviešinta Savivaldybės interneto svetainės Korupcijos prevencijos skiltyje.</w:t>
      </w:r>
    </w:p>
    <w:p w14:paraId="246C6E4E" w14:textId="006B28B2" w:rsidR="00E85C6E" w:rsidRPr="00382BD7" w:rsidRDefault="00E85C6E" w:rsidP="00E85C6E">
      <w:pPr>
        <w:pStyle w:val="Default"/>
        <w:jc w:val="both"/>
        <w:rPr>
          <w:color w:val="auto"/>
        </w:rPr>
      </w:pPr>
      <w:r w:rsidRPr="00382BD7">
        <w:rPr>
          <w:color w:val="auto"/>
        </w:rPr>
        <w:t xml:space="preserve">               2020 m. „Kranto“ pagrindinėje mokykloje vyko moksleivių susitikimas su policijos pareigūnais. Antikorupcinio švietimo temos integruojamos į ekonomikos ir pilietiškumo pagrindų, istorijos, etikos pamokas (kontrolę vykdo direktoriaus pavaduotojai ugdymui). Mokiniai dalyvavo tarptautinėje Antikorupcijos dienoje kurdami kūrybinius darbelius (rašiniai ir eilėraščiai), iš visos šalies buvo pateikta per 300 darbų, atrinkta 10 geriausiųjų, iš kurių du buvo mūsų mokyklos mokini</w:t>
      </w:r>
      <w:r w:rsidR="00287F32">
        <w:rPr>
          <w:color w:val="auto"/>
        </w:rPr>
        <w:t>ai.</w:t>
      </w:r>
    </w:p>
    <w:p w14:paraId="7C438965" w14:textId="760B0B90" w:rsidR="00F349B8" w:rsidRPr="00382BD7" w:rsidRDefault="00550C82" w:rsidP="00F349B8">
      <w:pPr>
        <w:jc w:val="both"/>
        <w:rPr>
          <w:lang w:val="lt-LT" w:eastAsia="lt-LT"/>
        </w:rPr>
      </w:pPr>
      <w:r w:rsidRPr="00382BD7">
        <w:rPr>
          <w:rFonts w:eastAsia="Arial"/>
          <w:lang w:val="lt-LT"/>
        </w:rPr>
        <w:t xml:space="preserve">               </w:t>
      </w:r>
      <w:r w:rsidR="00F349B8" w:rsidRPr="00382BD7">
        <w:rPr>
          <w:rFonts w:eastAsia="Calibri"/>
          <w:lang w:val="lt-LT"/>
        </w:rPr>
        <w:t xml:space="preserve">2021-10-25 / 11-22 </w:t>
      </w:r>
      <w:r w:rsidR="00EA4526">
        <w:rPr>
          <w:rFonts w:eastAsia="Calibri"/>
          <w:lang w:val="lt-LT"/>
        </w:rPr>
        <w:t xml:space="preserve"> </w:t>
      </w:r>
      <w:r w:rsidR="00F349B8" w:rsidRPr="00382BD7">
        <w:rPr>
          <w:rFonts w:eastAsia="Calibri"/>
          <w:lang w:val="lt-LT"/>
        </w:rPr>
        <w:t>STT organizavo konkursą moksleiviams „Skaidrumą kuriame kartu“, kuriame dalyvavo 9 (devyni) Klaipėdos rajono savivaldybės Dituvos pagrindinės mokyklos moksleiviai.  Visi dalyvavę moksleiviai apdovanoti atminimo dovanomis ir suvenyrais bei padėkos raštais.</w:t>
      </w:r>
      <w:r w:rsidR="00F349B8" w:rsidRPr="00382BD7">
        <w:rPr>
          <w:lang w:val="lt-LT" w:eastAsia="lt-LT"/>
        </w:rPr>
        <w:t xml:space="preserve"> </w:t>
      </w:r>
    </w:p>
    <w:p w14:paraId="00F57143" w14:textId="1C5F2B1A" w:rsidR="00221080" w:rsidRDefault="00F349B8" w:rsidP="00F349B8">
      <w:pPr>
        <w:jc w:val="both"/>
        <w:rPr>
          <w:lang w:val="lt-LT"/>
        </w:rPr>
      </w:pPr>
      <w:r w:rsidRPr="00382BD7">
        <w:rPr>
          <w:lang w:val="lt-LT" w:eastAsia="lt-LT"/>
        </w:rPr>
        <w:t xml:space="preserve">               </w:t>
      </w:r>
      <w:r w:rsidRPr="00382BD7">
        <w:rPr>
          <w:lang w:val="lt-LT"/>
        </w:rPr>
        <w:t>2021 m. gruodžio mėn. Klaipėdos rajono savivaldybėje vyko piešinių ir plakatų konkursas ,,Mes – prieš korupciją“, skirto Tarptautinei antikorupcijos dienai paminėti. Konkurse dalyvavo 3 moksleiviai, kurie buvo apdovanoti atminimo dovanomis bei padėkos raštais.</w:t>
      </w:r>
    </w:p>
    <w:p w14:paraId="053F2A69" w14:textId="42286398" w:rsidR="00E05F78" w:rsidRPr="00382BD7" w:rsidRDefault="00E05F78" w:rsidP="00E05F78">
      <w:pPr>
        <w:jc w:val="both"/>
        <w:rPr>
          <w:lang w:val="lt-LT" w:eastAsia="lt-LT"/>
        </w:rPr>
      </w:pPr>
      <w:r>
        <w:rPr>
          <w:rFonts w:eastAsia="Calibri"/>
          <w:lang w:val="lt-LT"/>
        </w:rPr>
        <w:t xml:space="preserve">               </w:t>
      </w:r>
      <w:r w:rsidRPr="00382BD7">
        <w:rPr>
          <w:rFonts w:eastAsia="Calibri"/>
          <w:lang w:val="lt-LT"/>
        </w:rPr>
        <w:t>202</w:t>
      </w:r>
      <w:r>
        <w:rPr>
          <w:rFonts w:eastAsia="Calibri"/>
          <w:lang w:val="lt-LT"/>
        </w:rPr>
        <w:t>2</w:t>
      </w:r>
      <w:r w:rsidRPr="00382BD7">
        <w:rPr>
          <w:rFonts w:eastAsia="Calibri"/>
          <w:lang w:val="lt-LT"/>
        </w:rPr>
        <w:t>-10-25 / 11-</w:t>
      </w:r>
      <w:r>
        <w:rPr>
          <w:rFonts w:eastAsia="Calibri"/>
          <w:lang w:val="lt-LT"/>
        </w:rPr>
        <w:t>18</w:t>
      </w:r>
      <w:r w:rsidRPr="00382BD7">
        <w:rPr>
          <w:rFonts w:eastAsia="Calibri"/>
          <w:lang w:val="lt-LT"/>
        </w:rPr>
        <w:t xml:space="preserve"> </w:t>
      </w:r>
      <w:r>
        <w:rPr>
          <w:rFonts w:eastAsia="Calibri"/>
          <w:lang w:val="lt-LT"/>
        </w:rPr>
        <w:t xml:space="preserve"> </w:t>
      </w:r>
      <w:r w:rsidRPr="00382BD7">
        <w:rPr>
          <w:rFonts w:eastAsia="Calibri"/>
          <w:lang w:val="lt-LT"/>
        </w:rPr>
        <w:t xml:space="preserve">STT organizavo konkursą moksleiviams „Skaidrumą kuriame kartu“, kuriame dalyvavo </w:t>
      </w:r>
      <w:r>
        <w:rPr>
          <w:rFonts w:eastAsia="Calibri"/>
          <w:lang w:val="lt-LT"/>
        </w:rPr>
        <w:t>17</w:t>
      </w:r>
      <w:r w:rsidRPr="00382BD7">
        <w:rPr>
          <w:rFonts w:eastAsia="Calibri"/>
          <w:lang w:val="lt-LT"/>
        </w:rPr>
        <w:t xml:space="preserve"> Klaipėdos rajono savivaldybės </w:t>
      </w:r>
      <w:r>
        <w:rPr>
          <w:rFonts w:eastAsia="Calibri"/>
          <w:lang w:val="lt-LT"/>
        </w:rPr>
        <w:t>Endriejavo</w:t>
      </w:r>
      <w:r w:rsidRPr="00382BD7">
        <w:rPr>
          <w:rFonts w:eastAsia="Calibri"/>
          <w:lang w:val="lt-LT"/>
        </w:rPr>
        <w:t xml:space="preserve"> pagrindinės mokyklos moksleiviai.  Visi dalyvavę moksleiviai apdovanoti padėkos raštais.</w:t>
      </w:r>
      <w:r w:rsidRPr="00382BD7">
        <w:rPr>
          <w:lang w:val="lt-LT" w:eastAsia="lt-LT"/>
        </w:rPr>
        <w:t xml:space="preserve"> </w:t>
      </w:r>
    </w:p>
    <w:p w14:paraId="74C5482F" w14:textId="2FA548AF" w:rsidR="008713F6" w:rsidRPr="003A4873" w:rsidRDefault="008713F6" w:rsidP="008713F6">
      <w:pPr>
        <w:ind w:firstLine="851"/>
        <w:jc w:val="both"/>
        <w:rPr>
          <w:lang w:val="lt-LT"/>
        </w:rPr>
      </w:pPr>
      <w:r w:rsidRPr="00382BD7">
        <w:rPr>
          <w:lang w:val="lt-LT"/>
        </w:rPr>
        <w:lastRenderedPageBreak/>
        <w:t>11.2</w:t>
      </w:r>
      <w:r w:rsidR="008B6FC0">
        <w:rPr>
          <w:lang w:val="lt-LT"/>
        </w:rPr>
        <w:t>3</w:t>
      </w:r>
      <w:r w:rsidRPr="00382BD7">
        <w:rPr>
          <w:lang w:val="lt-LT"/>
        </w:rPr>
        <w:t xml:space="preserve">. </w:t>
      </w:r>
      <w:r w:rsidRPr="00382BD7">
        <w:rPr>
          <w:b/>
          <w:bCs/>
          <w:u w:val="single"/>
          <w:lang w:val="lt-LT"/>
        </w:rPr>
        <w:t xml:space="preserve">Dvidešimtoji </w:t>
      </w:r>
      <w:r w:rsidR="008B6FC0">
        <w:rPr>
          <w:b/>
          <w:bCs/>
          <w:u w:val="single"/>
          <w:lang w:val="lt-LT"/>
        </w:rPr>
        <w:t xml:space="preserve">trečioji </w:t>
      </w:r>
      <w:r w:rsidRPr="00382BD7">
        <w:rPr>
          <w:b/>
          <w:bCs/>
          <w:u w:val="single"/>
          <w:lang w:val="lt-LT"/>
        </w:rPr>
        <w:t>priemonė</w:t>
      </w:r>
      <w:r w:rsidRPr="00382BD7">
        <w:rPr>
          <w:lang w:val="lt-LT"/>
        </w:rPr>
        <w:t xml:space="preserve"> </w:t>
      </w:r>
      <w:r w:rsidRPr="00382BD7">
        <w:rPr>
          <w:i/>
          <w:iCs/>
          <w:lang w:val="lt-LT"/>
        </w:rPr>
        <w:t>„Parengti ir Savivaldybės internetiniame tinklalapyje</w:t>
      </w:r>
      <w:r w:rsidRPr="00382BD7">
        <w:rPr>
          <w:lang w:val="lt-LT"/>
        </w:rPr>
        <w:t xml:space="preserve"> </w:t>
      </w:r>
      <w:hyperlink r:id="rId27" w:history="1">
        <w:r w:rsidR="00BA776B" w:rsidRPr="00BA776B">
          <w:rPr>
            <w:color w:val="0000FF"/>
            <w:u w:val="single"/>
            <w:lang w:val="lt-LT"/>
          </w:rPr>
          <w:t>Klaipėdos rajono savivaldybė - Klaipedos-r.lt</w:t>
        </w:r>
      </w:hyperlink>
      <w:r w:rsidRPr="00416F32">
        <w:rPr>
          <w:color w:val="0000FF"/>
          <w:lang w:val="lt-LT"/>
        </w:rPr>
        <w:t xml:space="preserve"> </w:t>
      </w:r>
      <w:r w:rsidRPr="003A4873">
        <w:rPr>
          <w:i/>
          <w:iCs/>
          <w:lang w:val="lt-LT"/>
        </w:rPr>
        <w:t>veiklos srityje</w:t>
      </w:r>
      <w:r w:rsidRPr="003A4873">
        <w:rPr>
          <w:lang w:val="lt-LT"/>
        </w:rPr>
        <w:t xml:space="preserve"> </w:t>
      </w:r>
      <w:r w:rsidRPr="003A4873">
        <w:rPr>
          <w:i/>
          <w:iCs/>
          <w:lang w:val="lt-LT"/>
        </w:rPr>
        <w:t xml:space="preserve">,,Korupcijos prevencija“ bei rajono spaudoje skelbti pranešimus apie korupcijos prevenciją, juose pateikiant informacijos, skatinančios gyventojus pranešti apie korupcinio pobūdžio pažeidimus bei informuojant apie galimus pranešimo būdus. Užtikrinti, kad Savivaldybės kontroliuojamų bei pavaldžių įmonių ir įstaigų interneto svetainėse būtų skelbiama informacija apie galimybes ir būdus pranešti dėl asmenims žinomų galimų korupcijos atvejų (Savivaldybės telefono numeris ir el. pašto adresas)“. </w:t>
      </w:r>
      <w:r w:rsidRPr="003A4873">
        <w:rPr>
          <w:lang w:val="lt-LT"/>
        </w:rPr>
        <w:t xml:space="preserve">Priemonės įgyvendinimo vykdytojai – Savivaldybės Viešųjų ryšių ir bendradarbiavimo skyrius, Atsakingas asmuo. </w:t>
      </w:r>
    </w:p>
    <w:p w14:paraId="447C84E0" w14:textId="11FCE577" w:rsidR="00287F32" w:rsidRPr="003A4873" w:rsidRDefault="00EF3807" w:rsidP="00287F32">
      <w:pPr>
        <w:shd w:val="clear" w:color="auto" w:fill="FFFFFF"/>
        <w:jc w:val="both"/>
      </w:pPr>
      <w:r w:rsidRPr="003A4873">
        <w:rPr>
          <w:rStyle w:val="Grietas"/>
          <w:b w:val="0"/>
          <w:bCs w:val="0"/>
          <w:lang w:val="lt-LT"/>
        </w:rPr>
        <w:t xml:space="preserve">              </w:t>
      </w:r>
      <w:r w:rsidR="00287F32" w:rsidRPr="003A4873">
        <w:rPr>
          <w:rStyle w:val="Grietas"/>
          <w:b w:val="0"/>
          <w:bCs w:val="0"/>
          <w:lang w:val="lt-LT"/>
        </w:rPr>
        <w:t xml:space="preserve">Klaipėdos rajono savivaldybės </w:t>
      </w:r>
      <w:r w:rsidR="00287F32" w:rsidRPr="003A4873">
        <w:rPr>
          <w:lang w:val="lt-LT"/>
        </w:rPr>
        <w:t xml:space="preserve">internetiniame tinklalapyje </w:t>
      </w:r>
      <w:hyperlink r:id="rId28" w:history="1">
        <w:r w:rsidR="00BA776B" w:rsidRPr="00BA776B">
          <w:rPr>
            <w:color w:val="0000FF"/>
            <w:u w:val="single"/>
            <w:lang w:val="lt-LT"/>
          </w:rPr>
          <w:t>Klaipėdos rajono savivaldybė - Klaipedos-r.lt</w:t>
        </w:r>
      </w:hyperlink>
      <w:r w:rsidR="00287F32" w:rsidRPr="00416F32">
        <w:rPr>
          <w:color w:val="0000FF"/>
          <w:lang w:val="lt-LT"/>
        </w:rPr>
        <w:t xml:space="preserve"> </w:t>
      </w:r>
      <w:r w:rsidR="00287F32" w:rsidRPr="003A4873">
        <w:rPr>
          <w:lang w:val="lt-LT"/>
        </w:rPr>
        <w:t>veiklos srityje ,,Korupcijos prevencija“</w:t>
      </w:r>
      <w:r w:rsidR="00287F32" w:rsidRPr="003A4873">
        <w:rPr>
          <w:i/>
          <w:iCs/>
          <w:lang w:val="lt-LT"/>
        </w:rPr>
        <w:t xml:space="preserve"> </w:t>
      </w:r>
      <w:r w:rsidR="00287F32" w:rsidRPr="003A4873">
        <w:rPr>
          <w:rStyle w:val="Grietas"/>
          <w:b w:val="0"/>
          <w:bCs w:val="0"/>
          <w:lang w:val="lt-LT"/>
        </w:rPr>
        <w:t>yra pateikiama informacija gyventojams pageidaujantiems pranešti apie korupcinius teisės pažeidimus Klaipėdos rajono savivaldybės institucijose ir jai pavaldžiose įstaigose gyventojai gali anonimiškai pranešti telefonu </w:t>
      </w:r>
      <w:r w:rsidR="00287F32" w:rsidRPr="00BA776B">
        <w:rPr>
          <w:rStyle w:val="Emfaz"/>
          <w:i w:val="0"/>
          <w:iCs w:val="0"/>
          <w:lang w:val="lt-LT"/>
        </w:rPr>
        <w:t>(</w:t>
      </w:r>
      <w:r w:rsidR="00287F32" w:rsidRPr="00BA776B">
        <w:rPr>
          <w:rStyle w:val="Grietas"/>
          <w:b w:val="0"/>
          <w:bCs w:val="0"/>
          <w:i/>
          <w:iCs/>
          <w:lang w:val="lt-LT"/>
        </w:rPr>
        <w:t>8 46) 400 008</w:t>
      </w:r>
      <w:r w:rsidR="00287F32" w:rsidRPr="003A4873">
        <w:rPr>
          <w:rStyle w:val="Emfaz"/>
          <w:lang w:val="lt-LT"/>
        </w:rPr>
        <w:t> </w:t>
      </w:r>
      <w:r w:rsidR="00287F32" w:rsidRPr="003A4873">
        <w:rPr>
          <w:rStyle w:val="Grietas"/>
          <w:b w:val="0"/>
          <w:bCs w:val="0"/>
          <w:lang w:val="lt-LT"/>
        </w:rPr>
        <w:t>bei pasinaudoti Klaipėdos rajono savivaldybėje (Klaipėdos g. 2, Gargždai) I aukšte šalia pagrindinio įėjimo durų esančia </w:t>
      </w:r>
      <w:r w:rsidR="00287F32" w:rsidRPr="003A4873">
        <w:rPr>
          <w:rStyle w:val="Emfaz"/>
          <w:lang w:val="lt-LT"/>
        </w:rPr>
        <w:t>anonimine dėžute</w:t>
      </w:r>
      <w:r w:rsidR="00287F32" w:rsidRPr="003A4873">
        <w:rPr>
          <w:rStyle w:val="Grietas"/>
          <w:b w:val="0"/>
          <w:bCs w:val="0"/>
          <w:lang w:val="lt-LT"/>
        </w:rPr>
        <w:t xml:space="preserve">. </w:t>
      </w:r>
      <w:r w:rsidR="00287F32" w:rsidRPr="003A4873">
        <w:rPr>
          <w:rStyle w:val="Grietas"/>
          <w:b w:val="0"/>
          <w:bCs w:val="0"/>
        </w:rPr>
        <w:t>Visus anoniminius pranešimus gauna ir administruoja Savivaldybės Antikorupcijos komisijos atsakingas sekretorius.</w:t>
      </w:r>
      <w:r w:rsidR="00287F32" w:rsidRPr="003A4873">
        <w:t xml:space="preserve"> Besikreipiančių asmenų anonimiškumas garantuojamas. </w:t>
      </w:r>
    </w:p>
    <w:p w14:paraId="56B3747F" w14:textId="72928773" w:rsidR="00EF3807" w:rsidRPr="003A4873" w:rsidRDefault="00EF3807" w:rsidP="00EF3807">
      <w:pPr>
        <w:shd w:val="clear" w:color="auto" w:fill="FFFFFF"/>
        <w:jc w:val="both"/>
        <w:rPr>
          <w:rStyle w:val="Grietas"/>
          <w:b w:val="0"/>
          <w:bCs w:val="0"/>
        </w:rPr>
      </w:pPr>
      <w:r w:rsidRPr="003A4873">
        <w:t xml:space="preserve">             Taip pat g</w:t>
      </w:r>
      <w:r w:rsidRPr="003A4873">
        <w:rPr>
          <w:rStyle w:val="Grietas"/>
          <w:b w:val="0"/>
          <w:bCs w:val="0"/>
        </w:rPr>
        <w:t xml:space="preserve">yventojai gali pranešti STT pareigūnams apie korupcijos atvejus </w:t>
      </w:r>
      <w:r w:rsidRPr="003A4873">
        <w:rPr>
          <w:rStyle w:val="Emfaz"/>
        </w:rPr>
        <w:t>karštosios linijos</w:t>
      </w:r>
      <w:r w:rsidRPr="003A4873">
        <w:rPr>
          <w:rStyle w:val="Grietas"/>
          <w:b w:val="0"/>
          <w:bCs w:val="0"/>
        </w:rPr>
        <w:t> telefonais </w:t>
      </w:r>
      <w:r w:rsidRPr="003A4873">
        <w:rPr>
          <w:rStyle w:val="Emfaz"/>
        </w:rPr>
        <w:t>(8 5) 266 33 33</w:t>
      </w:r>
      <w:r w:rsidRPr="003A4873">
        <w:rPr>
          <w:rStyle w:val="Grietas"/>
          <w:b w:val="0"/>
          <w:bCs w:val="0"/>
        </w:rPr>
        <w:t> ir </w:t>
      </w:r>
      <w:r w:rsidRPr="003A4873">
        <w:rPr>
          <w:rStyle w:val="Emfaz"/>
        </w:rPr>
        <w:t>(8 5) 266 33 79</w:t>
      </w:r>
      <w:r w:rsidRPr="003A4873">
        <w:rPr>
          <w:rStyle w:val="Grietas"/>
          <w:b w:val="0"/>
          <w:bCs w:val="0"/>
        </w:rPr>
        <w:t>, el. paštu </w:t>
      </w:r>
      <w:r w:rsidRPr="003A4873">
        <w:rPr>
          <w:rStyle w:val="Emfaz"/>
        </w:rPr>
        <w:t>stt@stt.lt</w:t>
      </w:r>
      <w:r w:rsidRPr="003A4873">
        <w:rPr>
          <w:rStyle w:val="Grietas"/>
          <w:b w:val="0"/>
          <w:bCs w:val="0"/>
        </w:rPr>
        <w:t>, palikdami žinutę interneto tinklalapyje </w:t>
      </w:r>
      <w:r w:rsidRPr="003A4873">
        <w:rPr>
          <w:rStyle w:val="Emfaz"/>
        </w:rPr>
        <w:t>www.stt.lt</w:t>
      </w:r>
      <w:r w:rsidRPr="003A4873">
        <w:rPr>
          <w:rStyle w:val="Grietas"/>
          <w:b w:val="0"/>
          <w:bCs w:val="0"/>
        </w:rPr>
        <w:t xml:space="preserve"> arba atvykę į bet kurį STT padalinį. Besikreipiančiųjų pageidavimu STT garantuoja jų anonimiškumą. </w:t>
      </w:r>
    </w:p>
    <w:p w14:paraId="019EC876" w14:textId="01FEB6B6" w:rsidR="00BA776B" w:rsidRPr="003A4873" w:rsidRDefault="00BA776B" w:rsidP="00BA776B">
      <w:pPr>
        <w:shd w:val="clear" w:color="auto" w:fill="FFFFFF"/>
        <w:ind w:firstLine="851"/>
        <w:jc w:val="both"/>
        <w:rPr>
          <w:lang w:val="lt-LT"/>
        </w:rPr>
      </w:pPr>
      <w:r w:rsidRPr="003A4873">
        <w:rPr>
          <w:rStyle w:val="Grietas"/>
          <w:b w:val="0"/>
          <w:bCs w:val="0"/>
        </w:rPr>
        <w:t>11.2</w:t>
      </w:r>
      <w:r>
        <w:rPr>
          <w:rStyle w:val="Grietas"/>
          <w:b w:val="0"/>
          <w:bCs w:val="0"/>
        </w:rPr>
        <w:t>4</w:t>
      </w:r>
      <w:r w:rsidRPr="003A4873">
        <w:rPr>
          <w:rStyle w:val="Grietas"/>
          <w:b w:val="0"/>
          <w:bCs w:val="0"/>
        </w:rPr>
        <w:t xml:space="preserve">. </w:t>
      </w:r>
      <w:r w:rsidRPr="003A4873">
        <w:rPr>
          <w:rStyle w:val="Grietas"/>
          <w:u w:val="single"/>
        </w:rPr>
        <w:t xml:space="preserve">Dvidešimt </w:t>
      </w:r>
      <w:r>
        <w:rPr>
          <w:rStyle w:val="Grietas"/>
          <w:u w:val="single"/>
        </w:rPr>
        <w:t>ketvirtoji</w:t>
      </w:r>
      <w:r w:rsidRPr="003A4873">
        <w:rPr>
          <w:rStyle w:val="Grietas"/>
          <w:u w:val="single"/>
        </w:rPr>
        <w:t xml:space="preserve"> priemonė</w:t>
      </w:r>
      <w:r w:rsidRPr="003A4873">
        <w:rPr>
          <w:rStyle w:val="Grietas"/>
          <w:b w:val="0"/>
          <w:bCs w:val="0"/>
        </w:rPr>
        <w:t xml:space="preserve"> </w:t>
      </w:r>
      <w:r w:rsidRPr="003A4873">
        <w:rPr>
          <w:i/>
          <w:iCs/>
          <w:lang w:val="lt-LT"/>
        </w:rPr>
        <w:t>„</w:t>
      </w:r>
      <w:r w:rsidRPr="003A4873">
        <w:rPr>
          <w:i/>
          <w:iCs/>
        </w:rPr>
        <w:t>Kontroliuoti, kad Savivaldybės kontroliuojamų įstaigų bei įmonių interneto svetainėse, skyriuje „Korupcijos prevencija“būtų skelbiama ir nuolat atnaujinama informacija, susijusi su korupcijos prevencijos veikla įstaigoje, įmonėje</w:t>
      </w:r>
      <w:r>
        <w:rPr>
          <w:i/>
          <w:iCs/>
          <w:lang w:val="lt-LT"/>
        </w:rPr>
        <w:t>“</w:t>
      </w:r>
      <w:r w:rsidRPr="003A4873">
        <w:rPr>
          <w:i/>
          <w:iCs/>
        </w:rPr>
        <w:t xml:space="preserve">. </w:t>
      </w:r>
      <w:r w:rsidRPr="003A4873">
        <w:rPr>
          <w:lang w:val="lt-LT"/>
        </w:rPr>
        <w:t xml:space="preserve">Priemonės įgyvendinimo vykdytojai – Savivaldybės kontroliuojamų įstaigų ir įmonių vadovai, Antikorupcijos komisija bei Atsakingas asmuo. </w:t>
      </w:r>
    </w:p>
    <w:p w14:paraId="437D0912" w14:textId="77777777" w:rsidR="00BA776B" w:rsidRPr="003A4873" w:rsidRDefault="00BA776B" w:rsidP="00BA776B">
      <w:pPr>
        <w:shd w:val="clear" w:color="auto" w:fill="FFFFFF"/>
        <w:ind w:firstLine="851"/>
        <w:jc w:val="both"/>
        <w:rPr>
          <w:lang w:val="lt-LT"/>
        </w:rPr>
      </w:pPr>
      <w:r w:rsidRPr="003A4873">
        <w:rPr>
          <w:lang w:val="lt-LT"/>
        </w:rPr>
        <w:t xml:space="preserve"> Savivaldybės kontroliuojamos įstaigos ir įmonės savo interneto svetainėse skelbia ir nuolat atnaujina informaciją</w:t>
      </w:r>
      <w:r>
        <w:rPr>
          <w:lang w:val="lt-LT"/>
        </w:rPr>
        <w:t>,</w:t>
      </w:r>
      <w:r w:rsidRPr="003A4873">
        <w:rPr>
          <w:lang w:val="lt-LT"/>
        </w:rPr>
        <w:t xml:space="preserve"> susijusi</w:t>
      </w:r>
      <w:r>
        <w:rPr>
          <w:lang w:val="lt-LT"/>
        </w:rPr>
        <w:t>ą</w:t>
      </w:r>
      <w:r w:rsidRPr="003A4873">
        <w:rPr>
          <w:lang w:val="lt-LT"/>
        </w:rPr>
        <w:t xml:space="preserve"> su korupcijos prevencijos veikla, taip užtikrinant Savivaldybėje įgyvendinamų korupcijos prevencijos priemonių viešumą. Jų stebėseną ir kontrolę vykdo Savivaldybės Antikorupcijos komisija bei Atsakingas asmuo. </w:t>
      </w:r>
    </w:p>
    <w:p w14:paraId="7C866D12" w14:textId="77777777" w:rsidR="00BA776B" w:rsidRPr="003A4873" w:rsidRDefault="00BA776B" w:rsidP="00BA776B">
      <w:pPr>
        <w:shd w:val="clear" w:color="auto" w:fill="FFFFFF"/>
        <w:ind w:firstLine="851"/>
        <w:jc w:val="both"/>
        <w:rPr>
          <w:lang w:val="lt-LT"/>
        </w:rPr>
      </w:pPr>
      <w:r w:rsidRPr="003A4873">
        <w:rPr>
          <w:lang w:val="lt-LT"/>
        </w:rPr>
        <w:t>11.2</w:t>
      </w:r>
      <w:r>
        <w:rPr>
          <w:lang w:val="lt-LT"/>
        </w:rPr>
        <w:t>5</w:t>
      </w:r>
      <w:r w:rsidRPr="003A4873">
        <w:rPr>
          <w:lang w:val="lt-LT"/>
        </w:rPr>
        <w:t xml:space="preserve">. </w:t>
      </w:r>
      <w:r w:rsidRPr="003A4873">
        <w:rPr>
          <w:b/>
          <w:bCs/>
          <w:u w:val="single"/>
          <w:lang w:val="lt-LT"/>
        </w:rPr>
        <w:t xml:space="preserve">Dvidešimt </w:t>
      </w:r>
      <w:r>
        <w:rPr>
          <w:b/>
          <w:bCs/>
          <w:u w:val="single"/>
          <w:lang w:val="lt-LT"/>
        </w:rPr>
        <w:t>penktoji</w:t>
      </w:r>
      <w:r w:rsidRPr="003A4873">
        <w:rPr>
          <w:b/>
          <w:bCs/>
          <w:u w:val="single"/>
          <w:lang w:val="lt-LT"/>
        </w:rPr>
        <w:t xml:space="preserve"> priemonė</w:t>
      </w:r>
      <w:r w:rsidRPr="003A4873">
        <w:rPr>
          <w:lang w:val="lt-LT"/>
        </w:rPr>
        <w:t xml:space="preserve">  </w:t>
      </w:r>
      <w:r w:rsidRPr="003A4873">
        <w:rPr>
          <w:i/>
          <w:iCs/>
          <w:lang w:val="lt-LT"/>
        </w:rPr>
        <w:t>„Parengta tvarka dėl Savivaldybės Administracijoje, Sekretoriate, Savivaldybės kontroliuojamose įmonėse ir įstaigose gautų pranešimų, susijusių su korupcijos apraiškomis pateikimo, priėmimo ir nagrinėjimo, tobulinti ir vystyti pranešėjų apsaugos mechanizmą, skatinti asmenis pranešti apie korupcines veikas</w:t>
      </w:r>
      <w:r>
        <w:rPr>
          <w:i/>
          <w:iCs/>
          <w:lang w:val="lt-LT"/>
        </w:rPr>
        <w:t>“</w:t>
      </w:r>
      <w:r w:rsidRPr="003A4873">
        <w:rPr>
          <w:i/>
          <w:iCs/>
          <w:lang w:val="lt-LT"/>
        </w:rPr>
        <w:t>.</w:t>
      </w:r>
      <w:r w:rsidRPr="003A4873">
        <w:rPr>
          <w:sz w:val="23"/>
          <w:szCs w:val="23"/>
          <w:lang w:val="lt-LT"/>
        </w:rPr>
        <w:t xml:space="preserve"> </w:t>
      </w:r>
      <w:r w:rsidRPr="003A4873">
        <w:rPr>
          <w:lang w:val="lt-LT"/>
        </w:rPr>
        <w:t xml:space="preserve">Priemonės įgyvendinimo vykdytojai – Savivaldybės Antikorupcijos komisija bei Atsakingas asmuo. </w:t>
      </w:r>
    </w:p>
    <w:p w14:paraId="19B7FA6C" w14:textId="67AFE5B6" w:rsidR="00552D7A" w:rsidRPr="003A4873" w:rsidRDefault="00552D7A" w:rsidP="00EE0BA2">
      <w:pPr>
        <w:shd w:val="clear" w:color="auto" w:fill="FFFFFF"/>
        <w:ind w:firstLine="851"/>
        <w:jc w:val="both"/>
        <w:rPr>
          <w:lang w:val="lt-LT"/>
        </w:rPr>
      </w:pPr>
      <w:r w:rsidRPr="003A4873">
        <w:rPr>
          <w:lang w:val="lt-LT"/>
        </w:rPr>
        <w:t xml:space="preserve">2022-08-24 Klaipėdos rajono savivaldybės administracijos direktoriaus įsakymu Nr. AV-2339 yra patvirtintas Klaipėdos rajono savivaldybės vidinio informacijos apie pažeidimus teikimo kanalo administravimo tvarkos aprašas, kuris skelbiamas viešai </w:t>
      </w:r>
      <w:r w:rsidRPr="003A4873">
        <w:rPr>
          <w:rStyle w:val="Grietas"/>
          <w:b w:val="0"/>
          <w:bCs w:val="0"/>
          <w:lang w:val="lt-LT"/>
        </w:rPr>
        <w:t xml:space="preserve">savivaldybės </w:t>
      </w:r>
      <w:r w:rsidRPr="003A4873">
        <w:rPr>
          <w:lang w:val="lt-LT"/>
        </w:rPr>
        <w:t>internetiniame tinklalapyje</w:t>
      </w:r>
      <w:r w:rsidRPr="00416F32">
        <w:rPr>
          <w:color w:val="FF0000"/>
          <w:lang w:val="lt-LT"/>
        </w:rPr>
        <w:t xml:space="preserve"> </w:t>
      </w:r>
      <w:hyperlink r:id="rId29" w:history="1">
        <w:r w:rsidR="00BA776B" w:rsidRPr="00BA776B">
          <w:rPr>
            <w:color w:val="0000FF"/>
            <w:u w:val="single"/>
            <w:lang w:val="lt-LT"/>
          </w:rPr>
          <w:t>Klaipėdos rajono savivaldybė - Klaipedos-r.lt</w:t>
        </w:r>
      </w:hyperlink>
      <w:r w:rsidRPr="00416F32">
        <w:rPr>
          <w:color w:val="0000FF"/>
          <w:lang w:val="lt-LT"/>
        </w:rPr>
        <w:t xml:space="preserve"> </w:t>
      </w:r>
      <w:r w:rsidRPr="003A4873">
        <w:rPr>
          <w:lang w:val="lt-LT"/>
        </w:rPr>
        <w:t>veiklos srityje ,,Korupcijos prevencija“, skiltyje „Pranešėjų apsauga“.</w:t>
      </w:r>
    </w:p>
    <w:p w14:paraId="0534BB2F" w14:textId="151E3B58" w:rsidR="00416F32" w:rsidRPr="003A4873" w:rsidRDefault="00262B67" w:rsidP="00D35642">
      <w:pPr>
        <w:shd w:val="clear" w:color="auto" w:fill="FFFFFF"/>
        <w:ind w:firstLine="851"/>
        <w:jc w:val="both"/>
        <w:rPr>
          <w:lang w:val="lt-LT"/>
        </w:rPr>
      </w:pPr>
      <w:r w:rsidRPr="003A4873">
        <w:rPr>
          <w:lang w:val="lt-LT"/>
        </w:rPr>
        <w:t xml:space="preserve">12. </w:t>
      </w:r>
      <w:r w:rsidR="005D6344" w:rsidRPr="003A4873">
        <w:rPr>
          <w:lang w:val="lt-LT"/>
        </w:rPr>
        <w:t>Būtina</w:t>
      </w:r>
      <w:r w:rsidRPr="003A4873">
        <w:rPr>
          <w:lang w:val="lt-LT"/>
        </w:rPr>
        <w:t xml:space="preserve"> pažymėti, jog nuo 2022 m. sausio 1 d. įsigaliojusios naujos Lietuvos Respublikos korupcijos prevencijos įstatymo redakcijos 2 straipsnio 14 dalyje išplėsta viešojo subjekto sąvoka, be to, itin svarbi tampa savarankiškos įstaigos sąvoka, reiškianti valstybės ar savivaldybės įstaigą, kuri nėra pavaldi jokiai kitai įstaigai ar institucijai ir (ar) nėra priskirta kitos įstaigos ar institucijos valdymo sričiai. Ši sąvoka reikalinga siekiant įgyvendinti Lietuvos Respublikos korupcijos prevencijos įstatymo projekto tikslus ir įtvirtinti subsidiarumo principą, pagal kurį biudžetinių įstaigų savininko teises ir pareigas įgyvendinančios įstaigos turėtų galimybes koordinuoti ir kontroliuoti pavaldžių ir (ar) pagal valdymo sritį priskirtų įstaigų ar įmonių veiklą kuriant korupcijai atsparią aplinką. Pastebima, kad Savivaldybėje nuosekliai neišplėtota bendradarbiavimo ir komunikavimo strategija su Savivaldybės įstaigomis ir įmonėmis, todėl siekiant kurti bendrą antikorupcinę aplinką Savivaldybėje skirtinas didelis dėmesys nuosekliam ir reguliariam Savivaldybės ir jos įstaigų ar valdomų įmonių komunikacijos vykdymui.</w:t>
      </w:r>
    </w:p>
    <w:p w14:paraId="32C57E3E" w14:textId="43503AE9" w:rsidR="00BA776B" w:rsidRDefault="00BA776B" w:rsidP="004E4FF9">
      <w:pPr>
        <w:tabs>
          <w:tab w:val="left" w:pos="567"/>
        </w:tabs>
        <w:ind w:firstLine="851"/>
        <w:jc w:val="both"/>
        <w:rPr>
          <w:lang w:val="lt-LT" w:eastAsia="lt-LT"/>
        </w:rPr>
      </w:pPr>
      <w:r w:rsidRPr="003A4873">
        <w:rPr>
          <w:lang w:val="lt-LT"/>
        </w:rPr>
        <w:lastRenderedPageBreak/>
        <w:t>13. Apibendrinus 2020</w:t>
      </w:r>
      <w:r>
        <w:rPr>
          <w:lang w:val="lt-LT"/>
        </w:rPr>
        <w:t>−</w:t>
      </w:r>
      <w:r w:rsidRPr="003A4873">
        <w:rPr>
          <w:lang w:val="lt-LT"/>
        </w:rPr>
        <w:t>2022 m. korupcijos prevencijos programos vykdymą ir nustatytų priemonių įgyvendinimą</w:t>
      </w:r>
      <w:r w:rsidRPr="003A4873">
        <w:rPr>
          <w:lang w:val="lt-LT" w:eastAsia="lt-LT"/>
        </w:rPr>
        <w:t>, įvertinus atlikt</w:t>
      </w:r>
      <w:r w:rsidR="0006274D">
        <w:rPr>
          <w:lang w:val="lt-LT" w:eastAsia="lt-LT"/>
        </w:rPr>
        <w:t>ą</w:t>
      </w:r>
      <w:r w:rsidRPr="003A4873">
        <w:rPr>
          <w:lang w:val="lt-LT" w:eastAsia="lt-LT"/>
        </w:rPr>
        <w:t xml:space="preserve"> 2020</w:t>
      </w:r>
      <w:r>
        <w:rPr>
          <w:lang w:val="lt-LT" w:eastAsia="lt-LT"/>
        </w:rPr>
        <w:t>−</w:t>
      </w:r>
      <w:r w:rsidRPr="003A4873">
        <w:rPr>
          <w:lang w:val="lt-LT" w:eastAsia="lt-LT"/>
        </w:rPr>
        <w:t xml:space="preserve">2022 metų Klaipėdos rajono savivaldybės </w:t>
      </w:r>
      <w:r w:rsidR="0006274D">
        <w:rPr>
          <w:lang w:val="lt-LT" w:eastAsia="lt-LT"/>
        </w:rPr>
        <w:t xml:space="preserve">administracijos </w:t>
      </w:r>
      <w:r w:rsidRPr="003A4873">
        <w:rPr>
          <w:lang w:val="lt-LT" w:eastAsia="lt-LT"/>
        </w:rPr>
        <w:t>korupcijos prevencijos programą bei aptartus statistinius duomenis, išskirtinos šios Savivaldybės stiprybės, silpnybės, galimybės bei grėsmės korupcijos prevencijos srityje:</w:t>
      </w:r>
    </w:p>
    <w:p w14:paraId="1B2A50CA" w14:textId="60DDA9BC" w:rsidR="004E4FF9" w:rsidRPr="003A4873" w:rsidRDefault="004E4FF9" w:rsidP="004E4FF9">
      <w:pPr>
        <w:tabs>
          <w:tab w:val="left" w:pos="567"/>
        </w:tabs>
        <w:ind w:firstLine="851"/>
        <w:jc w:val="both"/>
        <w:rPr>
          <w:lang w:val="lt-LT"/>
        </w:rPr>
      </w:pPr>
      <w:r w:rsidRPr="003A4873">
        <w:rPr>
          <w:lang w:val="lt-LT" w:eastAsia="lt-LT"/>
        </w:rPr>
        <w:t>1</w:t>
      </w:r>
      <w:r w:rsidR="00262B67" w:rsidRPr="003A4873">
        <w:rPr>
          <w:lang w:val="lt-LT" w:eastAsia="lt-LT"/>
        </w:rPr>
        <w:t>3</w:t>
      </w:r>
      <w:r w:rsidRPr="003A4873">
        <w:rPr>
          <w:lang w:val="lt-LT" w:eastAsia="lt-LT"/>
        </w:rPr>
        <w:t xml:space="preserve">.1. </w:t>
      </w:r>
      <w:r w:rsidRPr="003A4873">
        <w:rPr>
          <w:i/>
          <w:iCs/>
          <w:lang w:val="lt-LT" w:eastAsia="lt-LT"/>
        </w:rPr>
        <w:t>Stiprybės:</w:t>
      </w:r>
      <w:r w:rsidRPr="003A4873">
        <w:rPr>
          <w:lang w:val="lt-LT" w:eastAsia="lt-LT"/>
        </w:rPr>
        <w:t xml:space="preserve"> 1)</w:t>
      </w:r>
      <w:r w:rsidRPr="003A4873">
        <w:rPr>
          <w:lang w:val="lt-LT"/>
        </w:rPr>
        <w:t xml:space="preserve"> atsakingo asmens už korupcijos prevencijos vykdymą Savivaldybės administracijoje paskyrimas; 2) nuosekliai vystoma antikorupcinė politika; 3) Antikorupcijos komisijos veikla (veiklos procesų tobulinimo siūlymų iniciatyva, kontrolė).</w:t>
      </w:r>
    </w:p>
    <w:p w14:paraId="416A11B3" w14:textId="6825D685" w:rsidR="004E4FF9" w:rsidRPr="003A4873" w:rsidRDefault="004E4FF9" w:rsidP="004E4FF9">
      <w:pPr>
        <w:tabs>
          <w:tab w:val="left" w:pos="567"/>
        </w:tabs>
        <w:ind w:firstLine="851"/>
        <w:jc w:val="both"/>
        <w:rPr>
          <w:lang w:val="lt-LT"/>
        </w:rPr>
      </w:pPr>
      <w:r w:rsidRPr="003A4873">
        <w:rPr>
          <w:lang w:val="lt-LT"/>
        </w:rPr>
        <w:t>1</w:t>
      </w:r>
      <w:r w:rsidR="00262B67" w:rsidRPr="003A4873">
        <w:rPr>
          <w:lang w:val="lt-LT"/>
        </w:rPr>
        <w:t>3</w:t>
      </w:r>
      <w:r w:rsidRPr="003A4873">
        <w:rPr>
          <w:lang w:val="lt-LT"/>
        </w:rPr>
        <w:t xml:space="preserve">.2. </w:t>
      </w:r>
      <w:r w:rsidRPr="003A4873">
        <w:rPr>
          <w:i/>
          <w:iCs/>
          <w:lang w:val="lt-LT"/>
        </w:rPr>
        <w:t>Silpnybės:</w:t>
      </w:r>
      <w:r w:rsidRPr="003A4873">
        <w:rPr>
          <w:lang w:val="lt-LT"/>
        </w:rPr>
        <w:t xml:space="preserve"> 1) teisinis reglamentavimas (sutarčių su prekių tiekėjais, paslaugų teikėjais bei darbų rangovais kontrolė ar priežiūra); 2) dideli darbuotojų darbo krūviai, dėl kurių yra galimos klaidos, kurios gali būti įvardintos kaip turinčios korupcijos apraiškas; 3) formalus požiūris į vykdomas korupcijos prevencijos veiklas.</w:t>
      </w:r>
    </w:p>
    <w:p w14:paraId="1D35E256" w14:textId="380A1CE5" w:rsidR="004E4FF9" w:rsidRPr="003A4873" w:rsidRDefault="004E4FF9" w:rsidP="004E4FF9">
      <w:pPr>
        <w:tabs>
          <w:tab w:val="left" w:pos="567"/>
        </w:tabs>
        <w:ind w:firstLine="851"/>
        <w:jc w:val="both"/>
        <w:rPr>
          <w:lang w:val="lt-LT"/>
        </w:rPr>
      </w:pPr>
      <w:r w:rsidRPr="003A4873">
        <w:rPr>
          <w:lang w:val="lt-LT"/>
        </w:rPr>
        <w:t>1</w:t>
      </w:r>
      <w:r w:rsidR="00262B67" w:rsidRPr="003A4873">
        <w:rPr>
          <w:lang w:val="lt-LT"/>
        </w:rPr>
        <w:t>3</w:t>
      </w:r>
      <w:r w:rsidRPr="003A4873">
        <w:rPr>
          <w:lang w:val="lt-LT"/>
        </w:rPr>
        <w:t xml:space="preserve">.3. </w:t>
      </w:r>
      <w:r w:rsidRPr="003A4873">
        <w:rPr>
          <w:i/>
          <w:iCs/>
          <w:lang w:val="lt-LT"/>
        </w:rPr>
        <w:t>Galimybės:</w:t>
      </w:r>
      <w:r w:rsidRPr="003A4873">
        <w:rPr>
          <w:lang w:val="lt-LT"/>
        </w:rPr>
        <w:t xml:space="preserve"> 1) viešųjų ir privačių interesų deklaravimo kontrolė; 2) vadovų antikorupcinių iniciatyvų palaikymas; 3) darbuotojų kompetencijų stiprinimas vykdant antikorupcinės aplinkos kūrimą; 4) interesų konfliktų sprendimas (lobistinė veiklos teisinis reglamentavimas, interesų konfliktų deklaravimas); 5) būtinybė atlikti gilesnius, į specifinę gyventojų grupę ar veiklos sritį orientuotus, kiekybinius ir kokybinius tyrimus, pvz., skirtingoms gyventojų grupėms diferencijuotus tyrimus, tokiu būdu suprantant ir vertinant giluminius kultūrinius (vertybinius) ir socialinius veiksnius, kurie sudaro palankias sąlygas korupcijai ir jos reiškinių paplitimui; 6) galimybė dalyvauti valstybės mastu organizuojamose korupcijai atsparios aplinkos kūrimo iniciatyvose (pvz. Skaidrumo akademijos veikloje); 6) visuomenės pilietiškumo lygis (švietimas ir informacijos sklaida; informacijos pateikimo formos pritaikymas tiksliniam segmentui, komunikacijos kanalų kiekis, informacijos pateikimo dažnis); 7) Savivaldybės, Savivaldybės įstaigų ir Savivaldybės valdomų įmonių bendradarbiavimas korupcijos prevencijos srityje.</w:t>
      </w:r>
    </w:p>
    <w:p w14:paraId="3738BCB5" w14:textId="7796881B" w:rsidR="004E4FF9" w:rsidRPr="003A4873" w:rsidRDefault="004E4FF9" w:rsidP="004E4FF9">
      <w:pPr>
        <w:tabs>
          <w:tab w:val="left" w:pos="567"/>
        </w:tabs>
        <w:ind w:firstLine="851"/>
        <w:jc w:val="both"/>
        <w:rPr>
          <w:lang w:val="lt-LT"/>
        </w:rPr>
      </w:pPr>
      <w:r w:rsidRPr="003A4873">
        <w:rPr>
          <w:lang w:val="lt-LT"/>
        </w:rPr>
        <w:t>1</w:t>
      </w:r>
      <w:r w:rsidR="008A3D38" w:rsidRPr="003A4873">
        <w:rPr>
          <w:lang w:val="lt-LT"/>
        </w:rPr>
        <w:t>3</w:t>
      </w:r>
      <w:r w:rsidRPr="003A4873">
        <w:rPr>
          <w:lang w:val="lt-LT"/>
        </w:rPr>
        <w:t xml:space="preserve">.5. </w:t>
      </w:r>
      <w:r w:rsidRPr="003A4873">
        <w:rPr>
          <w:i/>
          <w:iCs/>
          <w:lang w:val="lt-LT"/>
        </w:rPr>
        <w:t>Grėsmės:</w:t>
      </w:r>
      <w:r w:rsidRPr="003A4873">
        <w:rPr>
          <w:lang w:val="lt-LT"/>
        </w:rPr>
        <w:t xml:space="preserve"> 1) darbuotojų ar gyventojų vengimas dalyvauti antikorupcinėje veikloje ar korupcijos prevencijos srities reikšmingumo neįvertinimas; 2) darbuotojų ar visuomenės pakantumas korupcijai; 3) kronizmas</w:t>
      </w:r>
      <w:r w:rsidR="00C814F8" w:rsidRPr="003A4873">
        <w:rPr>
          <w:lang w:val="lt-LT"/>
        </w:rPr>
        <w:t xml:space="preserve"> </w:t>
      </w:r>
      <w:r w:rsidRPr="003A4873">
        <w:rPr>
          <w:lang w:val="lt-LT"/>
        </w:rPr>
        <w:t>/</w:t>
      </w:r>
      <w:r w:rsidR="00C814F8" w:rsidRPr="003A4873">
        <w:rPr>
          <w:lang w:val="lt-LT"/>
        </w:rPr>
        <w:t xml:space="preserve"> </w:t>
      </w:r>
      <w:r w:rsidRPr="003A4873">
        <w:rPr>
          <w:lang w:val="lt-LT"/>
        </w:rPr>
        <w:t>nepotizmas atliekant viešojo administravimo ir paslaugų teikimo funkcijas.</w:t>
      </w:r>
    </w:p>
    <w:p w14:paraId="5CF84037" w14:textId="77777777" w:rsidR="004E4FF9" w:rsidRPr="003A4873" w:rsidRDefault="004E4FF9" w:rsidP="00457726">
      <w:pPr>
        <w:ind w:firstLine="1134"/>
        <w:jc w:val="both"/>
        <w:rPr>
          <w:lang w:val="lt-LT"/>
        </w:rPr>
      </w:pPr>
    </w:p>
    <w:p w14:paraId="5DFADC2D" w14:textId="06A1668F" w:rsidR="00DF492A" w:rsidRPr="003A4873" w:rsidRDefault="00C573D9" w:rsidP="00884A7D">
      <w:pPr>
        <w:jc w:val="center"/>
        <w:rPr>
          <w:b/>
          <w:lang w:val="lt-LT"/>
        </w:rPr>
      </w:pPr>
      <w:r w:rsidRPr="003A4873">
        <w:rPr>
          <w:b/>
          <w:lang w:val="lt-LT"/>
        </w:rPr>
        <w:t>III</w:t>
      </w:r>
      <w:r w:rsidR="006D3A39" w:rsidRPr="003A4873">
        <w:rPr>
          <w:b/>
          <w:lang w:val="lt-LT"/>
        </w:rPr>
        <w:t xml:space="preserve"> </w:t>
      </w:r>
      <w:r w:rsidR="00DF492A" w:rsidRPr="003A4873">
        <w:rPr>
          <w:b/>
          <w:lang w:val="lt-LT"/>
        </w:rPr>
        <w:t>SKYRIUS</w:t>
      </w:r>
    </w:p>
    <w:p w14:paraId="71D8CE26" w14:textId="77777777" w:rsidR="008A3D38" w:rsidRPr="003A4873" w:rsidRDefault="008A3D38" w:rsidP="008A3D38">
      <w:pPr>
        <w:shd w:val="clear" w:color="auto" w:fill="FFFFFF"/>
        <w:ind w:right="74"/>
        <w:jc w:val="center"/>
        <w:rPr>
          <w:lang w:val="lt-LT" w:eastAsia="lt-LT"/>
        </w:rPr>
      </w:pPr>
      <w:r w:rsidRPr="003A4873">
        <w:rPr>
          <w:b/>
          <w:bCs/>
          <w:lang w:val="lt-LT" w:eastAsia="lt-LT"/>
        </w:rPr>
        <w:t xml:space="preserve">VEIKSMŲ PLANO </w:t>
      </w:r>
      <w:r w:rsidRPr="003A4873">
        <w:rPr>
          <w:b/>
          <w:bCs/>
          <w:lang w:val="x-none" w:eastAsia="lt-LT"/>
        </w:rPr>
        <w:t>TIKSLAI, UŽDAVINIAI IR VERTINIMO KRITERIJAI</w:t>
      </w:r>
    </w:p>
    <w:p w14:paraId="24FDF890" w14:textId="77777777" w:rsidR="00F938FD" w:rsidRPr="003A4873" w:rsidRDefault="00F938FD" w:rsidP="00884A7D">
      <w:pPr>
        <w:jc w:val="center"/>
        <w:rPr>
          <w:b/>
          <w:lang w:val="lt-LT"/>
        </w:rPr>
      </w:pPr>
    </w:p>
    <w:p w14:paraId="3E3580C2" w14:textId="4710DB83" w:rsidR="00F938FD" w:rsidRPr="003A4873" w:rsidRDefault="00AA491E" w:rsidP="008A3D38">
      <w:pPr>
        <w:ind w:firstLine="851"/>
        <w:jc w:val="both"/>
        <w:rPr>
          <w:lang w:val="lt-LT"/>
        </w:rPr>
      </w:pPr>
      <w:r w:rsidRPr="003A4873">
        <w:rPr>
          <w:lang w:val="lt-LT"/>
        </w:rPr>
        <w:t>1</w:t>
      </w:r>
      <w:r w:rsidR="008A3D38" w:rsidRPr="003A4873">
        <w:rPr>
          <w:lang w:val="lt-LT"/>
        </w:rPr>
        <w:t>4</w:t>
      </w:r>
      <w:r w:rsidR="00351D00" w:rsidRPr="003A4873">
        <w:rPr>
          <w:lang w:val="lt-LT"/>
        </w:rPr>
        <w:t>.</w:t>
      </w:r>
      <w:r w:rsidR="00F938FD" w:rsidRPr="003A4873">
        <w:rPr>
          <w:lang w:val="lt-LT"/>
        </w:rPr>
        <w:t xml:space="preserve"> </w:t>
      </w:r>
      <w:r w:rsidR="003778D1" w:rsidRPr="003A4873">
        <w:rPr>
          <w:lang w:val="lt-LT"/>
        </w:rPr>
        <w:t xml:space="preserve">Savivaldybės </w:t>
      </w:r>
      <w:r w:rsidR="00E2006D" w:rsidRPr="003A4873">
        <w:rPr>
          <w:lang w:val="lt-LT"/>
        </w:rPr>
        <w:t xml:space="preserve">2023–2025 m. </w:t>
      </w:r>
      <w:r w:rsidR="003778D1" w:rsidRPr="003A4873">
        <w:rPr>
          <w:lang w:val="lt-LT"/>
        </w:rPr>
        <w:t xml:space="preserve">korupcijos prevencijos </w:t>
      </w:r>
      <w:r w:rsidR="00E2006D" w:rsidRPr="003A4873">
        <w:rPr>
          <w:lang w:val="lt-LT"/>
        </w:rPr>
        <w:t>veiksmų plano</w:t>
      </w:r>
      <w:r w:rsidR="00F938FD" w:rsidRPr="003A4873">
        <w:rPr>
          <w:lang w:val="lt-LT"/>
        </w:rPr>
        <w:t xml:space="preserve"> strateginis tikslas –</w:t>
      </w:r>
      <w:r w:rsidR="003778D1" w:rsidRPr="003A4873">
        <w:rPr>
          <w:lang w:val="lt-LT"/>
        </w:rPr>
        <w:t xml:space="preserve"> užtikrinti veiksmingą ir kryptingą</w:t>
      </w:r>
      <w:r w:rsidR="00F938FD" w:rsidRPr="003A4873">
        <w:rPr>
          <w:lang w:val="lt-LT"/>
        </w:rPr>
        <w:t xml:space="preserve"> k</w:t>
      </w:r>
      <w:r w:rsidR="003778D1" w:rsidRPr="003A4873">
        <w:rPr>
          <w:lang w:val="lt-LT"/>
        </w:rPr>
        <w:t xml:space="preserve">orupcijos prevencijos ir kontrolės sistemą </w:t>
      </w:r>
      <w:r w:rsidR="007B2336">
        <w:rPr>
          <w:lang w:val="lt-LT"/>
        </w:rPr>
        <w:t>Administracijoje</w:t>
      </w:r>
      <w:r w:rsidR="003778D1" w:rsidRPr="003A4873">
        <w:rPr>
          <w:lang w:val="lt-LT"/>
        </w:rPr>
        <w:t>, jos struktūriniuose padaliniuose, Savivaldybės kontrol</w:t>
      </w:r>
      <w:r w:rsidR="0001418A" w:rsidRPr="003A4873">
        <w:rPr>
          <w:lang w:val="lt-LT"/>
        </w:rPr>
        <w:t>iuojamose įstaigose ir įmonėse</w:t>
      </w:r>
      <w:r w:rsidR="00F938FD" w:rsidRPr="003A4873">
        <w:rPr>
          <w:lang w:val="lt-LT"/>
        </w:rPr>
        <w:t xml:space="preserve"> bei skatinti rajono gyventojų pasitikėjimą </w:t>
      </w:r>
      <w:r w:rsidR="007B2336">
        <w:rPr>
          <w:lang w:val="lt-LT"/>
        </w:rPr>
        <w:t>Administracija</w:t>
      </w:r>
      <w:r w:rsidR="00F938FD" w:rsidRPr="003A4873">
        <w:rPr>
          <w:lang w:val="lt-LT"/>
        </w:rPr>
        <w:t xml:space="preserve"> ir Savival</w:t>
      </w:r>
      <w:r w:rsidR="00C24A10" w:rsidRPr="003A4873">
        <w:rPr>
          <w:lang w:val="lt-LT"/>
        </w:rPr>
        <w:t>dybės įstaigomis (institucijomis</w:t>
      </w:r>
      <w:r w:rsidR="00F938FD" w:rsidRPr="003A4873">
        <w:rPr>
          <w:lang w:val="lt-LT"/>
        </w:rPr>
        <w:t>), šalinti neigiamas sąlygas, ska</w:t>
      </w:r>
      <w:r w:rsidR="003778D1" w:rsidRPr="003A4873">
        <w:rPr>
          <w:lang w:val="lt-LT"/>
        </w:rPr>
        <w:t>tinančias korupcijos atsiradimą, stiprinti pilietišk</w:t>
      </w:r>
      <w:r w:rsidR="0001418A" w:rsidRPr="003A4873">
        <w:rPr>
          <w:lang w:val="lt-LT"/>
        </w:rPr>
        <w:t>umą ir netoleranciją korupcijai ir diegti sąžiningo elgesio standartus.</w:t>
      </w:r>
    </w:p>
    <w:p w14:paraId="15F5CA5A" w14:textId="0A4E274E" w:rsidR="0032100B" w:rsidRPr="003A4873" w:rsidRDefault="0032100B" w:rsidP="0032100B">
      <w:pPr>
        <w:tabs>
          <w:tab w:val="left" w:pos="709"/>
        </w:tabs>
        <w:ind w:firstLine="851"/>
        <w:jc w:val="both"/>
        <w:rPr>
          <w:bCs/>
          <w:lang w:val="lt-LT"/>
        </w:rPr>
      </w:pPr>
      <w:r w:rsidRPr="003A4873">
        <w:rPr>
          <w:lang w:val="lt-LT"/>
        </w:rPr>
        <w:t>15</w:t>
      </w:r>
      <w:r w:rsidR="00884A7D" w:rsidRPr="003A4873">
        <w:rPr>
          <w:lang w:val="lt-LT"/>
        </w:rPr>
        <w:t xml:space="preserve">. </w:t>
      </w:r>
      <w:r w:rsidRPr="003A4873">
        <w:rPr>
          <w:i/>
          <w:iCs/>
          <w:lang w:val="lt-LT" w:eastAsia="lt-LT"/>
        </w:rPr>
        <w:t>Pirmasis tikslas</w:t>
      </w:r>
      <w:r w:rsidRPr="003A4873">
        <w:rPr>
          <w:lang w:val="lt-LT" w:eastAsia="lt-LT"/>
        </w:rPr>
        <w:t xml:space="preserve"> –</w:t>
      </w:r>
      <w:r w:rsidRPr="003A4873">
        <w:rPr>
          <w:bCs/>
          <w:lang w:val="lt-LT" w:eastAsia="lt-LT"/>
        </w:rPr>
        <w:t xml:space="preserve"> mažinti ir šalinti korupcijos pasireiškimo prielaidas, didinti </w:t>
      </w:r>
      <w:r w:rsidRPr="003A4873">
        <w:rPr>
          <w:bCs/>
          <w:lang w:val="lt-LT"/>
        </w:rPr>
        <w:t xml:space="preserve">vykdomų procedūrų skaidrumą ir joje dirbančių asmenų atsparumą korupcijai </w:t>
      </w:r>
      <w:r w:rsidR="00A51D80">
        <w:rPr>
          <w:lang w:val="lt-LT" w:eastAsia="lt-LT"/>
        </w:rPr>
        <w:t>Administracijoje</w:t>
      </w:r>
      <w:r w:rsidRPr="003A4873">
        <w:rPr>
          <w:lang w:val="lt-LT" w:eastAsia="lt-LT"/>
        </w:rPr>
        <w:t>, Savivaldybės įstaigose ir valdomose įmonėse</w:t>
      </w:r>
      <w:r w:rsidRPr="003A4873">
        <w:rPr>
          <w:bCs/>
          <w:lang w:val="lt-LT"/>
        </w:rPr>
        <w:t>.</w:t>
      </w:r>
    </w:p>
    <w:p w14:paraId="11609073" w14:textId="77777777" w:rsidR="0032100B" w:rsidRPr="003A4873" w:rsidRDefault="0032100B" w:rsidP="0032100B">
      <w:pPr>
        <w:tabs>
          <w:tab w:val="left" w:pos="709"/>
        </w:tabs>
        <w:ind w:firstLine="851"/>
        <w:jc w:val="both"/>
        <w:rPr>
          <w:lang w:val="lt-LT" w:eastAsia="lt-LT"/>
        </w:rPr>
      </w:pPr>
      <w:r w:rsidRPr="003A4873">
        <w:rPr>
          <w:bCs/>
          <w:lang w:val="lt-LT"/>
        </w:rPr>
        <w:t xml:space="preserve">16. </w:t>
      </w:r>
      <w:r w:rsidRPr="003A4873">
        <w:rPr>
          <w:lang w:val="lt-LT" w:eastAsia="lt-LT"/>
        </w:rPr>
        <w:t>Uždaviniai pirmajam Veiksmų plano tikslui pasiekti:</w:t>
      </w:r>
    </w:p>
    <w:p w14:paraId="409256A2" w14:textId="244D338A" w:rsidR="0032100B" w:rsidRPr="003A4873" w:rsidRDefault="0032100B" w:rsidP="0032100B">
      <w:pPr>
        <w:tabs>
          <w:tab w:val="left" w:pos="709"/>
        </w:tabs>
        <w:ind w:firstLine="851"/>
        <w:jc w:val="both"/>
        <w:rPr>
          <w:lang w:val="lt-LT" w:eastAsia="lt-LT"/>
        </w:rPr>
      </w:pPr>
      <w:r w:rsidRPr="003A4873">
        <w:rPr>
          <w:lang w:val="lt-LT" w:eastAsia="lt-LT"/>
        </w:rPr>
        <w:t>16.1. tobulinti antikorupcinę aplinką</w:t>
      </w:r>
      <w:r w:rsidR="00011BEE">
        <w:rPr>
          <w:lang w:val="lt-LT" w:eastAsia="lt-LT"/>
        </w:rPr>
        <w:t>;</w:t>
      </w:r>
      <w:r w:rsidRPr="003A4873">
        <w:rPr>
          <w:lang w:val="lt-LT" w:eastAsia="lt-LT"/>
        </w:rPr>
        <w:t xml:space="preserve"> </w:t>
      </w:r>
    </w:p>
    <w:p w14:paraId="491249EF" w14:textId="77777777" w:rsidR="0032100B" w:rsidRPr="003A4873" w:rsidRDefault="0032100B" w:rsidP="0032100B">
      <w:pPr>
        <w:tabs>
          <w:tab w:val="left" w:pos="709"/>
        </w:tabs>
        <w:ind w:firstLine="851"/>
        <w:jc w:val="both"/>
        <w:rPr>
          <w:lang w:val="lt-LT" w:eastAsia="lt-LT"/>
        </w:rPr>
      </w:pPr>
      <w:r w:rsidRPr="003A4873">
        <w:rPr>
          <w:lang w:val="lt-LT" w:eastAsia="lt-LT"/>
        </w:rPr>
        <w:t>16.2. nustatyti atsparumo korupcijai lygį;</w:t>
      </w:r>
    </w:p>
    <w:p w14:paraId="5DAB41CB" w14:textId="77777777" w:rsidR="0032100B" w:rsidRPr="003A4873" w:rsidRDefault="0032100B" w:rsidP="0032100B">
      <w:pPr>
        <w:tabs>
          <w:tab w:val="left" w:pos="709"/>
        </w:tabs>
        <w:ind w:firstLine="851"/>
        <w:jc w:val="both"/>
        <w:rPr>
          <w:i/>
          <w:lang w:val="lt-LT"/>
        </w:rPr>
      </w:pPr>
      <w:r w:rsidRPr="003A4873">
        <w:rPr>
          <w:lang w:val="lt-LT" w:eastAsia="lt-LT"/>
        </w:rPr>
        <w:t xml:space="preserve">16.3. </w:t>
      </w:r>
      <w:r w:rsidRPr="003A4873">
        <w:rPr>
          <w:iCs/>
          <w:lang w:val="lt-LT"/>
        </w:rPr>
        <w:t>didinti informacijos teikimą elektroninėmis priemonėmis</w:t>
      </w:r>
      <w:r w:rsidRPr="003A4873">
        <w:rPr>
          <w:i/>
          <w:lang w:val="lt-LT"/>
        </w:rPr>
        <w:t>.</w:t>
      </w:r>
    </w:p>
    <w:p w14:paraId="0E07FF23" w14:textId="7ECFF099" w:rsidR="0032100B" w:rsidRPr="003A4873" w:rsidRDefault="0032100B" w:rsidP="0032100B">
      <w:pPr>
        <w:tabs>
          <w:tab w:val="left" w:pos="709"/>
        </w:tabs>
        <w:ind w:firstLine="851"/>
        <w:jc w:val="both"/>
        <w:rPr>
          <w:lang w:val="lt-LT" w:eastAsia="lt-LT"/>
        </w:rPr>
      </w:pPr>
      <w:r w:rsidRPr="003A4873">
        <w:rPr>
          <w:iCs/>
          <w:lang w:val="lt-LT"/>
        </w:rPr>
        <w:t>17.</w:t>
      </w:r>
      <w:r w:rsidRPr="003A4873">
        <w:rPr>
          <w:i/>
          <w:lang w:val="lt-LT"/>
        </w:rPr>
        <w:t xml:space="preserve"> </w:t>
      </w:r>
      <w:r w:rsidRPr="003A4873">
        <w:rPr>
          <w:i/>
          <w:iCs/>
          <w:lang w:val="lt-LT" w:eastAsia="lt-LT"/>
        </w:rPr>
        <w:t>Antrasis tikslas</w:t>
      </w:r>
      <w:r w:rsidRPr="003A4873">
        <w:rPr>
          <w:lang w:val="lt-LT" w:eastAsia="lt-LT"/>
        </w:rPr>
        <w:t xml:space="preserve"> – didinti darbuotojų nepakantumą korupcijai ir skatinti juos įsitraukti į antikorupcinę veiklą, užtikrinti atsakomybės neišvengiamumo principo taikymą </w:t>
      </w:r>
      <w:r w:rsidR="00A51D80">
        <w:rPr>
          <w:lang w:val="lt-LT" w:eastAsia="lt-LT"/>
        </w:rPr>
        <w:t>Administracijoje</w:t>
      </w:r>
      <w:r w:rsidRPr="003A4873">
        <w:rPr>
          <w:lang w:val="lt-LT" w:eastAsia="lt-LT"/>
        </w:rPr>
        <w:t>, Savivaldybės įstaigose ir valdomose įmonėse.</w:t>
      </w:r>
    </w:p>
    <w:p w14:paraId="63D394E4" w14:textId="188AC025" w:rsidR="0032100B" w:rsidRPr="003A4873" w:rsidRDefault="00CD5EDB" w:rsidP="00CD5EDB">
      <w:pPr>
        <w:tabs>
          <w:tab w:val="left" w:pos="709"/>
        </w:tabs>
        <w:jc w:val="both"/>
        <w:rPr>
          <w:lang w:val="lt-LT" w:eastAsia="lt-LT"/>
        </w:rPr>
      </w:pPr>
      <w:r>
        <w:rPr>
          <w:lang w:val="lt-LT" w:eastAsia="lt-LT"/>
        </w:rPr>
        <w:t xml:space="preserve">            </w:t>
      </w:r>
      <w:r w:rsidR="0032100B" w:rsidRPr="003A4873">
        <w:rPr>
          <w:lang w:val="lt-LT" w:eastAsia="lt-LT"/>
        </w:rPr>
        <w:t>18. Uždaviniai antrajam Veiksmų plano tikslui pasiekti:</w:t>
      </w:r>
    </w:p>
    <w:p w14:paraId="4703CAFD" w14:textId="1E6652CB" w:rsidR="0032100B" w:rsidRPr="003A4873" w:rsidRDefault="00CD5EDB" w:rsidP="00CD5EDB">
      <w:pPr>
        <w:tabs>
          <w:tab w:val="left" w:pos="709"/>
        </w:tabs>
        <w:jc w:val="both"/>
        <w:rPr>
          <w:lang w:val="lt-LT" w:eastAsia="lt-LT"/>
        </w:rPr>
      </w:pPr>
      <w:r>
        <w:rPr>
          <w:lang w:val="lt-LT" w:eastAsia="lt-LT"/>
        </w:rPr>
        <w:t xml:space="preserve">            </w:t>
      </w:r>
      <w:r w:rsidR="0032100B" w:rsidRPr="003A4873">
        <w:rPr>
          <w:lang w:val="lt-LT" w:eastAsia="lt-LT"/>
        </w:rPr>
        <w:t>18.1. didinti antikorupcinį sąmoningumą, visuomenės įtraukimą priimant sprendimus;</w:t>
      </w:r>
    </w:p>
    <w:p w14:paraId="778F35C8" w14:textId="77777777" w:rsidR="0032100B" w:rsidRPr="003A4873" w:rsidRDefault="0032100B" w:rsidP="0032100B">
      <w:pPr>
        <w:tabs>
          <w:tab w:val="left" w:pos="709"/>
        </w:tabs>
        <w:ind w:firstLine="709"/>
        <w:jc w:val="both"/>
        <w:rPr>
          <w:lang w:val="lt-LT" w:eastAsia="lt-LT"/>
        </w:rPr>
      </w:pPr>
      <w:r w:rsidRPr="003A4873">
        <w:rPr>
          <w:lang w:val="lt-LT" w:eastAsia="lt-LT"/>
        </w:rPr>
        <w:t>18.2. užtikrinti antikorupcinių priemonių įgyvendinimo kontrolę;</w:t>
      </w:r>
    </w:p>
    <w:p w14:paraId="4C0F2CBF" w14:textId="77777777" w:rsidR="0032100B" w:rsidRPr="003A4873" w:rsidRDefault="0032100B" w:rsidP="0032100B">
      <w:pPr>
        <w:tabs>
          <w:tab w:val="left" w:pos="709"/>
        </w:tabs>
        <w:ind w:firstLine="709"/>
        <w:jc w:val="both"/>
        <w:rPr>
          <w:lang w:val="lt-LT" w:eastAsia="lt-LT"/>
        </w:rPr>
      </w:pPr>
      <w:r w:rsidRPr="003A4873">
        <w:rPr>
          <w:lang w:val="lt-LT" w:eastAsia="lt-LT"/>
        </w:rPr>
        <w:t>18.3. ugdyti darbuotojų antikorupcinį sąmoningumą.</w:t>
      </w:r>
    </w:p>
    <w:p w14:paraId="7D347539" w14:textId="77777777" w:rsidR="0032100B" w:rsidRPr="003A4873" w:rsidRDefault="0032100B" w:rsidP="0032100B">
      <w:pPr>
        <w:tabs>
          <w:tab w:val="left" w:pos="709"/>
        </w:tabs>
        <w:ind w:firstLine="709"/>
        <w:jc w:val="both"/>
        <w:rPr>
          <w:lang w:val="lt-LT" w:eastAsia="lt-LT"/>
        </w:rPr>
      </w:pPr>
      <w:r w:rsidRPr="003A4873">
        <w:rPr>
          <w:lang w:val="lt-LT" w:eastAsia="lt-LT"/>
        </w:rPr>
        <w:lastRenderedPageBreak/>
        <w:t>19. Veiksmų plane nustatytų tikslų pasiekimas vertinamas pagal Veiksmų plano priemonių plane nustatytus tikslo rezultato kriterijus.</w:t>
      </w:r>
    </w:p>
    <w:p w14:paraId="608203BE" w14:textId="77777777" w:rsidR="0032100B" w:rsidRPr="003A4873" w:rsidRDefault="0032100B" w:rsidP="0032100B">
      <w:pPr>
        <w:tabs>
          <w:tab w:val="left" w:pos="709"/>
        </w:tabs>
        <w:ind w:firstLine="709"/>
        <w:jc w:val="both"/>
        <w:rPr>
          <w:lang w:val="lt-LT" w:eastAsia="lt-LT"/>
        </w:rPr>
      </w:pPr>
      <w:r w:rsidRPr="003A4873">
        <w:rPr>
          <w:lang w:val="lt-LT" w:eastAsia="lt-LT"/>
        </w:rPr>
        <w:t>20. Veiksmų plano uždavinių įgyvendinimas vertinamas pagal nustatytus laukiamo rezultato kriterijus. Už duomenų, reikalingų nustatyti, ar šie kriterijai pasiekti, surinkimą pagal kompetenciją atsako Veiksmų plano priemonių plane nurodyti vykdytojai.</w:t>
      </w:r>
    </w:p>
    <w:p w14:paraId="76D6698F" w14:textId="5F7B9A16" w:rsidR="0032100B" w:rsidRPr="003A4873" w:rsidRDefault="0032100B" w:rsidP="0032100B">
      <w:pPr>
        <w:tabs>
          <w:tab w:val="left" w:pos="709"/>
        </w:tabs>
        <w:ind w:firstLine="709"/>
        <w:jc w:val="both"/>
        <w:rPr>
          <w:b/>
          <w:bCs/>
          <w:lang w:val="lt-LT" w:eastAsia="lt-LT"/>
        </w:rPr>
      </w:pPr>
      <w:r w:rsidRPr="003A4873">
        <w:rPr>
          <w:lang w:val="lt-LT" w:eastAsia="lt-LT"/>
        </w:rPr>
        <w:t>21. Atskiros Veiksmų plano įgyvendinimo priemonės vertinamos pagal jų įgyvendinimo būklę.</w:t>
      </w:r>
      <w:r w:rsidRPr="003A4873">
        <w:rPr>
          <w:b/>
          <w:bCs/>
          <w:lang w:val="lt-LT" w:eastAsia="lt-LT"/>
        </w:rPr>
        <w:t> </w:t>
      </w:r>
    </w:p>
    <w:p w14:paraId="23D32D30" w14:textId="77777777" w:rsidR="0032100B" w:rsidRPr="003A4873" w:rsidRDefault="0032100B" w:rsidP="0032100B">
      <w:pPr>
        <w:tabs>
          <w:tab w:val="left" w:pos="709"/>
        </w:tabs>
        <w:ind w:firstLine="709"/>
        <w:jc w:val="both"/>
        <w:rPr>
          <w:b/>
          <w:bCs/>
          <w:lang w:val="lt-LT" w:eastAsia="lt-LT"/>
        </w:rPr>
      </w:pPr>
    </w:p>
    <w:p w14:paraId="2E8F5B9C" w14:textId="77777777" w:rsidR="0032100B" w:rsidRPr="003A4873" w:rsidRDefault="0032100B" w:rsidP="0032100B">
      <w:pPr>
        <w:jc w:val="center"/>
        <w:rPr>
          <w:b/>
          <w:lang w:val="lt-LT"/>
        </w:rPr>
      </w:pPr>
      <w:r w:rsidRPr="003A4873">
        <w:rPr>
          <w:b/>
          <w:lang w:val="lt-LT"/>
        </w:rPr>
        <w:t>IV SKYRIUS</w:t>
      </w:r>
    </w:p>
    <w:p w14:paraId="6D3F1678" w14:textId="4CBA29BE" w:rsidR="0032100B" w:rsidRPr="003A4873" w:rsidRDefault="0032100B" w:rsidP="0032100B">
      <w:pPr>
        <w:jc w:val="center"/>
        <w:rPr>
          <w:b/>
          <w:bCs/>
          <w:lang w:val="lt-LT" w:eastAsia="lt-LT"/>
        </w:rPr>
      </w:pPr>
      <w:r w:rsidRPr="003A4873">
        <w:rPr>
          <w:b/>
          <w:bCs/>
          <w:lang w:val="lt-LT" w:eastAsia="lt-LT"/>
        </w:rPr>
        <w:t>VEIKSMŲ PLANO ĮGYVENDINIMAS, FINANSAVIMAS, STEBĖSENA, VERTINIMAS, ATSAKOMYBĖ, KONTROLĖ, KEITIMAS, PILDYMAS IR ATNAUJINIMAS</w:t>
      </w:r>
    </w:p>
    <w:p w14:paraId="1CE02F19" w14:textId="77777777" w:rsidR="0032100B" w:rsidRPr="003A4873" w:rsidRDefault="0032100B" w:rsidP="0032100B">
      <w:pPr>
        <w:jc w:val="center"/>
        <w:rPr>
          <w:lang w:val="lt-LT" w:eastAsia="lt-LT"/>
        </w:rPr>
      </w:pPr>
    </w:p>
    <w:p w14:paraId="284DE318" w14:textId="77777777" w:rsidR="0032100B" w:rsidRPr="003A4873" w:rsidRDefault="0032100B" w:rsidP="0032100B">
      <w:pPr>
        <w:rPr>
          <w:sz w:val="8"/>
          <w:szCs w:val="8"/>
          <w:lang w:val="lt-LT"/>
        </w:rPr>
      </w:pPr>
    </w:p>
    <w:p w14:paraId="4F0DDFF7" w14:textId="77777777" w:rsidR="0032100B" w:rsidRPr="003A4873" w:rsidRDefault="0032100B" w:rsidP="0032100B">
      <w:pPr>
        <w:tabs>
          <w:tab w:val="left" w:pos="709"/>
        </w:tabs>
        <w:ind w:firstLine="709"/>
        <w:jc w:val="both"/>
        <w:rPr>
          <w:lang w:val="lt-LT" w:eastAsia="lt-LT"/>
        </w:rPr>
      </w:pPr>
      <w:r w:rsidRPr="003A4873">
        <w:rPr>
          <w:lang w:val="lt-LT" w:eastAsia="lt-LT"/>
        </w:rPr>
        <w:t>22. Veiksmų planas įgyvendinamas pagal Veiksmų plano priede pateiktą Veiksmų plano įgyvendinimo priemonių planą.</w:t>
      </w:r>
    </w:p>
    <w:p w14:paraId="6255F52C" w14:textId="74129C8B" w:rsidR="0032100B" w:rsidRPr="003A4873" w:rsidRDefault="0032100B" w:rsidP="0032100B">
      <w:pPr>
        <w:tabs>
          <w:tab w:val="left" w:pos="709"/>
        </w:tabs>
        <w:ind w:firstLine="709"/>
        <w:jc w:val="both"/>
        <w:rPr>
          <w:lang w:val="lt-LT" w:eastAsia="lt-LT"/>
        </w:rPr>
      </w:pPr>
      <w:r w:rsidRPr="003A4873">
        <w:rPr>
          <w:lang w:val="lt-LT" w:eastAsia="lt-LT"/>
        </w:rPr>
        <w:t xml:space="preserve">23. Už Veiksmų plano įgyvendinimą atsakingas </w:t>
      </w:r>
      <w:r w:rsidR="00A51D80">
        <w:rPr>
          <w:lang w:val="lt-LT" w:eastAsia="lt-LT"/>
        </w:rPr>
        <w:t>A</w:t>
      </w:r>
      <w:r w:rsidRPr="003A4873">
        <w:rPr>
          <w:lang w:val="lt-LT" w:eastAsia="lt-LT"/>
        </w:rPr>
        <w:t xml:space="preserve">dministracijos direktorius. </w:t>
      </w:r>
    </w:p>
    <w:p w14:paraId="16AB8F26" w14:textId="3E1FB6E1" w:rsidR="0032100B" w:rsidRPr="003A4873" w:rsidRDefault="0032100B" w:rsidP="0032100B">
      <w:pPr>
        <w:tabs>
          <w:tab w:val="left" w:pos="709"/>
        </w:tabs>
        <w:ind w:firstLine="709"/>
        <w:jc w:val="both"/>
        <w:rPr>
          <w:lang w:val="lt-LT" w:eastAsia="lt-LT"/>
        </w:rPr>
      </w:pPr>
      <w:r w:rsidRPr="003A4873">
        <w:rPr>
          <w:lang w:val="lt-LT" w:eastAsia="lt-LT"/>
        </w:rPr>
        <w:t xml:space="preserve">24. Veiksmų plano įgyvendinimą koordinuoja </w:t>
      </w:r>
      <w:r w:rsidR="00A51D80">
        <w:rPr>
          <w:lang w:val="lt-LT" w:eastAsia="lt-LT"/>
        </w:rPr>
        <w:t>A</w:t>
      </w:r>
      <w:r w:rsidRPr="003A4873">
        <w:rPr>
          <w:lang w:val="lt-LT" w:eastAsia="lt-LT"/>
        </w:rPr>
        <w:t>dministracijos darbuotojas, atsakingas už korupcijai atsparios aplinkos kūrimą.</w:t>
      </w:r>
    </w:p>
    <w:p w14:paraId="4E9F6970" w14:textId="01B23508" w:rsidR="0032100B" w:rsidRDefault="0032100B" w:rsidP="0032100B">
      <w:pPr>
        <w:tabs>
          <w:tab w:val="left" w:pos="709"/>
        </w:tabs>
        <w:ind w:firstLine="709"/>
        <w:jc w:val="both"/>
        <w:rPr>
          <w:lang w:val="lt-LT" w:eastAsia="lt-LT"/>
        </w:rPr>
      </w:pPr>
      <w:r w:rsidRPr="003A4873">
        <w:rPr>
          <w:lang w:val="lt-LT" w:eastAsia="lt-LT"/>
        </w:rPr>
        <w:t xml:space="preserve">25. Veiksmų plano uždavinių, priemonių įgyvendinimo vertinimą, </w:t>
      </w:r>
      <w:r w:rsidR="00F97AD7">
        <w:rPr>
          <w:lang w:val="lt-LT" w:eastAsia="lt-LT"/>
        </w:rPr>
        <w:t xml:space="preserve">nuolatinę </w:t>
      </w:r>
      <w:r w:rsidRPr="003A4873">
        <w:rPr>
          <w:lang w:val="lt-LT" w:eastAsia="lt-LT"/>
        </w:rPr>
        <w:t>stebėseną, koordinavimą ir Veiksmų plano įgyvendinimo kontrolę vykdo Savivaldybės tarybos sudaryta Antikorupcijos komisija šios komisijos nuostatuose ir kituose teisės aktuose nustatyta tvarka.</w:t>
      </w:r>
    </w:p>
    <w:p w14:paraId="6ABDFBCF" w14:textId="5D6296F3" w:rsidR="00C55A5E" w:rsidRPr="00A2592A" w:rsidRDefault="00274641" w:rsidP="0032100B">
      <w:pPr>
        <w:tabs>
          <w:tab w:val="left" w:pos="709"/>
        </w:tabs>
        <w:ind w:firstLine="709"/>
        <w:jc w:val="both"/>
        <w:rPr>
          <w:lang w:val="lt-LT" w:eastAsia="lt-LT"/>
        </w:rPr>
      </w:pPr>
      <w:r w:rsidRPr="00A2592A">
        <w:rPr>
          <w:lang w:val="lt-LT" w:eastAsia="lt-LT"/>
        </w:rPr>
        <w:t xml:space="preserve">26. </w:t>
      </w:r>
      <w:r w:rsidR="00F97AD7" w:rsidRPr="00A2592A">
        <w:rPr>
          <w:lang w:val="lt-LT" w:eastAsia="lt-LT"/>
        </w:rPr>
        <w:t xml:space="preserve">Savivaldybės antikorupcinės aplinkos bei </w:t>
      </w:r>
      <w:r w:rsidR="00F72566" w:rsidRPr="00A2592A">
        <w:rPr>
          <w:lang w:val="lt-LT" w:eastAsia="lt-LT"/>
        </w:rPr>
        <w:t xml:space="preserve">antikorupcinės </w:t>
      </w:r>
      <w:r w:rsidR="00F97AD7" w:rsidRPr="00A2592A">
        <w:rPr>
          <w:lang w:val="lt-LT" w:eastAsia="lt-LT"/>
        </w:rPr>
        <w:t>veiklos analizės duomenų (atlikt</w:t>
      </w:r>
      <w:r w:rsidR="008D16AF" w:rsidRPr="00A2592A">
        <w:rPr>
          <w:lang w:val="lt-LT" w:eastAsia="lt-LT"/>
        </w:rPr>
        <w:t>i</w:t>
      </w:r>
      <w:r w:rsidR="00F97AD7" w:rsidRPr="00A2592A">
        <w:rPr>
          <w:lang w:val="lt-LT" w:eastAsia="lt-LT"/>
        </w:rPr>
        <w:t xml:space="preserve"> atsparumo korupcijai lygio nustatyma</w:t>
      </w:r>
      <w:r w:rsidRPr="00A2592A">
        <w:rPr>
          <w:lang w:val="lt-LT" w:eastAsia="lt-LT"/>
        </w:rPr>
        <w:t>i</w:t>
      </w:r>
      <w:r w:rsidR="00F97AD7" w:rsidRPr="00A2592A">
        <w:rPr>
          <w:lang w:val="lt-LT" w:eastAsia="lt-LT"/>
        </w:rPr>
        <w:t>, tyrimų (apklausų) informacija, kontrolės ir vidaus audito vertinimai ir kt.) vertinimą</w:t>
      </w:r>
      <w:r w:rsidRPr="00A2592A">
        <w:rPr>
          <w:lang w:val="lt-LT" w:eastAsia="lt-LT"/>
        </w:rPr>
        <w:t>, kartą metuose</w:t>
      </w:r>
      <w:r w:rsidR="00F97AD7" w:rsidRPr="00A2592A">
        <w:rPr>
          <w:lang w:val="lt-LT" w:eastAsia="lt-LT"/>
        </w:rPr>
        <w:t xml:space="preserve"> atlieka</w:t>
      </w:r>
      <w:r w:rsidRPr="00A2592A">
        <w:rPr>
          <w:lang w:val="lt-LT" w:eastAsia="lt-LT"/>
        </w:rPr>
        <w:t xml:space="preserve"> Antikorupcijos komisija.  </w:t>
      </w:r>
      <w:r w:rsidR="00F97AD7" w:rsidRPr="00A2592A">
        <w:rPr>
          <w:lang w:val="lt-LT" w:eastAsia="lt-LT"/>
        </w:rPr>
        <w:t xml:space="preserve"> </w:t>
      </w:r>
    </w:p>
    <w:p w14:paraId="549CD636" w14:textId="1E591C2A" w:rsidR="0032100B" w:rsidRPr="00A2592A" w:rsidRDefault="0032100B" w:rsidP="0032100B">
      <w:pPr>
        <w:tabs>
          <w:tab w:val="left" w:pos="709"/>
        </w:tabs>
        <w:ind w:firstLine="709"/>
        <w:jc w:val="both"/>
        <w:rPr>
          <w:lang w:val="lt-LT" w:eastAsia="lt-LT"/>
        </w:rPr>
      </w:pPr>
      <w:r w:rsidRPr="00A2592A">
        <w:rPr>
          <w:lang w:val="lt-LT" w:eastAsia="lt-LT"/>
        </w:rPr>
        <w:t>2</w:t>
      </w:r>
      <w:r w:rsidR="008D16AF" w:rsidRPr="00A2592A">
        <w:rPr>
          <w:lang w:val="lt-LT" w:eastAsia="lt-LT"/>
        </w:rPr>
        <w:t>7</w:t>
      </w:r>
      <w:r w:rsidRPr="00A2592A">
        <w:rPr>
          <w:lang w:val="lt-LT" w:eastAsia="lt-LT"/>
        </w:rPr>
        <w:t>. Už konkrečių Veiksmų plano priemonių įgyvendinimą pagal kompetenciją atsako priemonių plane nurodyti vykdytojai.</w:t>
      </w:r>
    </w:p>
    <w:p w14:paraId="1FD2BE5F" w14:textId="600B2499" w:rsidR="0032100B" w:rsidRPr="00A2592A" w:rsidRDefault="0032100B" w:rsidP="0032100B">
      <w:pPr>
        <w:tabs>
          <w:tab w:val="left" w:pos="709"/>
        </w:tabs>
        <w:ind w:firstLine="709"/>
        <w:jc w:val="both"/>
        <w:rPr>
          <w:lang w:val="lt-LT" w:eastAsia="lt-LT"/>
        </w:rPr>
      </w:pPr>
      <w:r w:rsidRPr="00A2592A">
        <w:rPr>
          <w:lang w:val="lt-LT" w:eastAsia="lt-LT"/>
        </w:rPr>
        <w:t>2</w:t>
      </w:r>
      <w:r w:rsidR="008D16AF" w:rsidRPr="00A2592A">
        <w:rPr>
          <w:lang w:val="lt-LT" w:eastAsia="lt-LT"/>
        </w:rPr>
        <w:t>8</w:t>
      </w:r>
      <w:r w:rsidRPr="00A2592A">
        <w:rPr>
          <w:lang w:val="lt-LT" w:eastAsia="lt-LT"/>
        </w:rPr>
        <w:t xml:space="preserve">. Veiksmų plano įgyvendinimo priemonių vykdytojai pasibaigus metams, ne vėliau kaip iki sausio 20 d., pateikia </w:t>
      </w:r>
      <w:r w:rsidR="00A51D80">
        <w:rPr>
          <w:lang w:val="lt-LT" w:eastAsia="lt-LT"/>
        </w:rPr>
        <w:t>A</w:t>
      </w:r>
      <w:r w:rsidRPr="00A2592A">
        <w:rPr>
          <w:lang w:val="lt-LT" w:eastAsia="lt-LT"/>
        </w:rPr>
        <w:t>dministracijos darbuotojui, atsakingam už korupcijai atsparios aplinkos kūrimą, apibendrintą informaciją apie jiems priskirtų Veiksmų plano priemonių įgyvendinimo eigą, pasiektus rezultatus.</w:t>
      </w:r>
    </w:p>
    <w:p w14:paraId="72DDF370" w14:textId="47D0CF30" w:rsidR="0032100B" w:rsidRPr="00A2592A" w:rsidRDefault="0032100B" w:rsidP="0032100B">
      <w:pPr>
        <w:tabs>
          <w:tab w:val="left" w:pos="709"/>
        </w:tabs>
        <w:ind w:firstLine="709"/>
        <w:jc w:val="both"/>
        <w:rPr>
          <w:lang w:val="lt-LT" w:eastAsia="lt-LT"/>
        </w:rPr>
      </w:pPr>
      <w:r w:rsidRPr="00A2592A">
        <w:rPr>
          <w:lang w:val="lt-LT" w:eastAsia="lt-LT"/>
        </w:rPr>
        <w:t>2</w:t>
      </w:r>
      <w:r w:rsidR="008D16AF" w:rsidRPr="00A2592A">
        <w:rPr>
          <w:lang w:val="lt-LT" w:eastAsia="lt-LT"/>
        </w:rPr>
        <w:t>9</w:t>
      </w:r>
      <w:r w:rsidRPr="00A2592A">
        <w:rPr>
          <w:lang w:val="lt-LT" w:eastAsia="lt-LT"/>
        </w:rPr>
        <w:t xml:space="preserve">. Už korupcijai atsparios aplinkos kūrimą atsakingas asmuo apibendrina iš vykdytojų gautą informaciją apie priemonių įgyvendinimą, pasiektus rezultatus ir susistemintus duomenis pateikia </w:t>
      </w:r>
      <w:r w:rsidR="00A51D80">
        <w:rPr>
          <w:lang w:val="lt-LT" w:eastAsia="lt-LT"/>
        </w:rPr>
        <w:t>A</w:t>
      </w:r>
      <w:r w:rsidRPr="00A2592A">
        <w:rPr>
          <w:lang w:val="lt-LT" w:eastAsia="lt-LT"/>
        </w:rPr>
        <w:t>dministracijos direktoriui. Informacija skelbiama Savivaldybės interneto svetainėje.</w:t>
      </w:r>
    </w:p>
    <w:p w14:paraId="47D100FB" w14:textId="7EAAF902" w:rsidR="0032100B" w:rsidRPr="00A2592A" w:rsidRDefault="008D16AF" w:rsidP="0032100B">
      <w:pPr>
        <w:tabs>
          <w:tab w:val="left" w:pos="709"/>
        </w:tabs>
        <w:ind w:firstLine="709"/>
        <w:jc w:val="both"/>
        <w:rPr>
          <w:lang w:val="lt-LT" w:eastAsia="lt-LT"/>
        </w:rPr>
      </w:pPr>
      <w:r w:rsidRPr="00A2592A">
        <w:rPr>
          <w:lang w:val="lt-LT" w:eastAsia="lt-LT"/>
        </w:rPr>
        <w:t>30</w:t>
      </w:r>
      <w:r w:rsidR="0032100B" w:rsidRPr="00A2592A">
        <w:rPr>
          <w:lang w:val="lt-LT" w:eastAsia="lt-LT"/>
        </w:rPr>
        <w:t xml:space="preserve">. Veiksmų plano veiksmingumo stebėseną, korupcijos rizikos valdymo vertinimą Savivaldybėje atlieka Savivaldybės centralizuota vidaus audito tarnyba. </w:t>
      </w:r>
      <w:r w:rsidR="00F242FD" w:rsidRPr="00A2592A">
        <w:rPr>
          <w:lang w:val="lt-LT" w:eastAsia="lt-LT"/>
        </w:rPr>
        <w:t xml:space="preserve">Su atliktu korupcijos rizikos valdymo vertinimu supažindinama Antikorupcijos komisija, kuri iki einamųjų metų IV ketvirčio pabaigos teikia išvadas Savivaldybės tarybai </w:t>
      </w:r>
      <w:r w:rsidR="0032100B" w:rsidRPr="00A2592A">
        <w:rPr>
          <w:lang w:val="lt-LT" w:eastAsia="lt-LT"/>
        </w:rPr>
        <w:t xml:space="preserve">dėl Veiksmų plano ir jo priemonių </w:t>
      </w:r>
      <w:r w:rsidR="00596614" w:rsidRPr="00A2592A">
        <w:rPr>
          <w:lang w:val="lt-LT" w:eastAsia="lt-LT"/>
        </w:rPr>
        <w:t xml:space="preserve">efektyvesnio </w:t>
      </w:r>
      <w:r w:rsidR="0032100B" w:rsidRPr="00A2592A">
        <w:rPr>
          <w:lang w:val="lt-LT" w:eastAsia="lt-LT"/>
        </w:rPr>
        <w:t>įgyvendinimo</w:t>
      </w:r>
      <w:r w:rsidR="00F242FD" w:rsidRPr="00A2592A">
        <w:rPr>
          <w:lang w:val="lt-LT" w:eastAsia="lt-LT"/>
        </w:rPr>
        <w:t>.</w:t>
      </w:r>
    </w:p>
    <w:p w14:paraId="381F693D" w14:textId="204966D0" w:rsidR="0032100B" w:rsidRPr="00A2592A" w:rsidRDefault="0032100B" w:rsidP="0032100B">
      <w:pPr>
        <w:tabs>
          <w:tab w:val="left" w:pos="709"/>
        </w:tabs>
        <w:ind w:firstLine="709"/>
        <w:jc w:val="both"/>
        <w:rPr>
          <w:lang w:val="lt-LT" w:eastAsia="lt-LT"/>
        </w:rPr>
      </w:pPr>
      <w:r w:rsidRPr="00A2592A">
        <w:rPr>
          <w:lang w:val="lt-LT" w:eastAsia="lt-LT"/>
        </w:rPr>
        <w:t>3</w:t>
      </w:r>
      <w:r w:rsidR="008D16AF" w:rsidRPr="00A2592A">
        <w:rPr>
          <w:lang w:val="lt-LT" w:eastAsia="lt-LT"/>
        </w:rPr>
        <w:t>1</w:t>
      </w:r>
      <w:r w:rsidRPr="00A2592A">
        <w:rPr>
          <w:lang w:val="lt-LT" w:eastAsia="lt-LT"/>
        </w:rPr>
        <w:t xml:space="preserve">. Veiksmų plano įgyvendinimo priemonių vykdytojai, atsižvelgdami į kintančias aplinkybes ir veiksnius, turinčius ar galinčius turėti įtaką Veiksmų plano priemonėms įgyvendinti, teikia </w:t>
      </w:r>
      <w:r w:rsidR="00A51D80">
        <w:rPr>
          <w:lang w:val="lt-LT" w:eastAsia="lt-LT"/>
        </w:rPr>
        <w:t>A</w:t>
      </w:r>
      <w:r w:rsidRPr="00A2592A">
        <w:rPr>
          <w:lang w:val="lt-LT" w:eastAsia="lt-LT"/>
        </w:rPr>
        <w:t>dministracijos direktoriui motyvuotus pasiūlymus dėl įgyvendinamų Veiksmų plano priemonių koregavimo ar pakeitimo efektyvesnėmis, detalizuodami jų tikslus, vykdymo procesą ir vertinimo kriterijus.</w:t>
      </w:r>
      <w:r w:rsidR="00F97AD7" w:rsidRPr="00A2592A">
        <w:rPr>
          <w:lang w:val="lt-LT" w:eastAsia="lt-LT"/>
        </w:rPr>
        <w:t xml:space="preserve"> </w:t>
      </w:r>
      <w:r w:rsidR="00FB197C" w:rsidRPr="00A2592A">
        <w:rPr>
          <w:lang w:val="lt-LT" w:eastAsia="lt-LT"/>
        </w:rPr>
        <w:t>Gaut</w:t>
      </w:r>
      <w:r w:rsidR="00F242FD" w:rsidRPr="00A2592A">
        <w:rPr>
          <w:lang w:val="lt-LT" w:eastAsia="lt-LT"/>
        </w:rPr>
        <w:t>us</w:t>
      </w:r>
      <w:r w:rsidR="00FB197C" w:rsidRPr="00A2592A">
        <w:rPr>
          <w:lang w:val="lt-LT" w:eastAsia="lt-LT"/>
        </w:rPr>
        <w:t xml:space="preserve"> pasiūlym</w:t>
      </w:r>
      <w:r w:rsidR="00F242FD" w:rsidRPr="00A2592A">
        <w:rPr>
          <w:lang w:val="lt-LT" w:eastAsia="lt-LT"/>
        </w:rPr>
        <w:t>us</w:t>
      </w:r>
      <w:r w:rsidR="00FB197C" w:rsidRPr="00A2592A">
        <w:rPr>
          <w:lang w:val="lt-LT" w:eastAsia="lt-LT"/>
        </w:rPr>
        <w:t xml:space="preserve"> dėl Veiksmų plano priemonių koregavimo ir (ar) pakeitimo įgyvendinimo, </w:t>
      </w:r>
      <w:r w:rsidR="00A51D80">
        <w:rPr>
          <w:lang w:val="lt-LT" w:eastAsia="lt-LT"/>
        </w:rPr>
        <w:t>A</w:t>
      </w:r>
      <w:r w:rsidR="00FB197C" w:rsidRPr="00A2592A">
        <w:rPr>
          <w:lang w:val="lt-LT" w:eastAsia="lt-LT"/>
        </w:rPr>
        <w:t xml:space="preserve">dministracijos direktoriaus įsakymu </w:t>
      </w:r>
      <w:r w:rsidR="00E16D05" w:rsidRPr="00A2592A">
        <w:rPr>
          <w:lang w:val="lt-LT" w:eastAsia="lt-LT"/>
        </w:rPr>
        <w:t xml:space="preserve">atlieka </w:t>
      </w:r>
      <w:r w:rsidR="00A51D80">
        <w:rPr>
          <w:lang w:val="lt-LT" w:eastAsia="lt-LT"/>
        </w:rPr>
        <w:t>A</w:t>
      </w:r>
      <w:r w:rsidR="00E16D05" w:rsidRPr="00A2592A">
        <w:rPr>
          <w:lang w:val="lt-LT" w:eastAsia="lt-LT"/>
        </w:rPr>
        <w:t>dministracijos darbuotojas, atsakingas už korupcijai atsparios aplinkos kūrimą.</w:t>
      </w:r>
      <w:r w:rsidR="00FB197C" w:rsidRPr="00A2592A">
        <w:rPr>
          <w:lang w:val="lt-LT" w:eastAsia="lt-LT"/>
        </w:rPr>
        <w:t xml:space="preserve">   </w:t>
      </w:r>
    </w:p>
    <w:p w14:paraId="28150AA6" w14:textId="5B8D68CE" w:rsidR="0032100B" w:rsidRPr="003A4873" w:rsidRDefault="0032100B" w:rsidP="0032100B">
      <w:pPr>
        <w:tabs>
          <w:tab w:val="left" w:pos="709"/>
        </w:tabs>
        <w:ind w:firstLine="709"/>
        <w:jc w:val="both"/>
        <w:rPr>
          <w:lang w:val="lt-LT" w:eastAsia="lt-LT"/>
        </w:rPr>
      </w:pPr>
      <w:r w:rsidRPr="003A4873">
        <w:rPr>
          <w:lang w:val="lt-LT" w:eastAsia="lt-LT"/>
        </w:rPr>
        <w:t>3</w:t>
      </w:r>
      <w:r w:rsidR="008D16AF">
        <w:rPr>
          <w:lang w:val="lt-LT" w:eastAsia="lt-LT"/>
        </w:rPr>
        <w:t>2</w:t>
      </w:r>
      <w:r w:rsidRPr="003A4873">
        <w:rPr>
          <w:lang w:val="lt-LT" w:eastAsia="lt-LT"/>
        </w:rPr>
        <w:t xml:space="preserve">. Savivaldybės įstaigos, Savivaldybės valdomos įmonės, nevyriausybinės organizacijos, kiti juridiniai ir fiziniai asmenys gali teikti pasiūlymus dėl Veiksmų plano nuostatų, tikslų ir uždavinių atnaujinimo, priemonių plano keitimo ar (ir) pildymo. Pasiūlymai skelbiami Savivaldybės interneto svetainės </w:t>
      </w:r>
      <w:hyperlink r:id="rId30" w:history="1">
        <w:r w:rsidR="00BA776B" w:rsidRPr="00BA776B">
          <w:rPr>
            <w:color w:val="0000FF"/>
            <w:u w:val="single"/>
            <w:lang w:val="lt-LT"/>
          </w:rPr>
          <w:t>Klaipėdos rajono savivaldybė - Klaipedos-r.lt</w:t>
        </w:r>
      </w:hyperlink>
      <w:r w:rsidR="00745928">
        <w:rPr>
          <w:color w:val="0000FF"/>
          <w:lang w:val="lt-LT"/>
        </w:rPr>
        <w:t xml:space="preserve"> </w:t>
      </w:r>
      <w:r w:rsidRPr="003A4873">
        <w:rPr>
          <w:lang w:val="lt-LT" w:eastAsia="lt-LT"/>
        </w:rPr>
        <w:t>skyriuje „Korupcijos prevencija“.</w:t>
      </w:r>
    </w:p>
    <w:p w14:paraId="4A4652B4" w14:textId="222DDC99" w:rsidR="0032100B" w:rsidRPr="003A4873" w:rsidRDefault="0032100B" w:rsidP="0032100B">
      <w:pPr>
        <w:tabs>
          <w:tab w:val="left" w:pos="709"/>
        </w:tabs>
        <w:ind w:firstLine="709"/>
        <w:jc w:val="both"/>
        <w:rPr>
          <w:lang w:val="lt-LT" w:eastAsia="lt-LT"/>
        </w:rPr>
      </w:pPr>
      <w:r w:rsidRPr="003A4873">
        <w:rPr>
          <w:lang w:val="lt-LT" w:eastAsia="lt-LT"/>
        </w:rPr>
        <w:t>3</w:t>
      </w:r>
      <w:r w:rsidR="008D16AF">
        <w:rPr>
          <w:lang w:val="lt-LT" w:eastAsia="lt-LT"/>
        </w:rPr>
        <w:t>3</w:t>
      </w:r>
      <w:r w:rsidRPr="003A4873">
        <w:rPr>
          <w:lang w:val="lt-LT" w:eastAsia="lt-LT"/>
        </w:rPr>
        <w:t>. Atsižvelgus į Veiksmų plano įgyvendinimo ataskaitą ar sociologinių tyrimų rezultatus, kitą reikšmingą informaciją, Veiksmų plano ir jo įgyvendinimo priemonių planas prireikus gali būti atnaujinami, tačiau ne vėliau kaip likus 6 mėnesiams iki Veiksmų plano įgyvendinimo pabaigos.</w:t>
      </w:r>
    </w:p>
    <w:p w14:paraId="06DF996A" w14:textId="1B05D411" w:rsidR="0032100B" w:rsidRPr="003A4873" w:rsidRDefault="0032100B" w:rsidP="0032100B">
      <w:pPr>
        <w:tabs>
          <w:tab w:val="left" w:pos="709"/>
        </w:tabs>
        <w:ind w:firstLine="709"/>
        <w:jc w:val="both"/>
        <w:rPr>
          <w:lang w:val="lt-LT" w:eastAsia="lt-LT"/>
        </w:rPr>
      </w:pPr>
      <w:r w:rsidRPr="003A4873">
        <w:rPr>
          <w:lang w:val="lt-LT" w:eastAsia="lt-LT"/>
        </w:rPr>
        <w:lastRenderedPageBreak/>
        <w:t>3</w:t>
      </w:r>
      <w:r w:rsidR="008D16AF">
        <w:rPr>
          <w:lang w:val="lt-LT" w:eastAsia="lt-LT"/>
        </w:rPr>
        <w:t>4</w:t>
      </w:r>
      <w:r w:rsidRPr="003A4873">
        <w:rPr>
          <w:lang w:val="lt-LT" w:eastAsia="lt-LT"/>
        </w:rPr>
        <w:t>. Veiksmų plano įgyvendinimas finansuojamas iš patvirtintų bendrųjų Savivaldybės biudžeto asignavimų ir kitų finansavimo šaltinių.</w:t>
      </w:r>
    </w:p>
    <w:p w14:paraId="4B0D18B3" w14:textId="77777777" w:rsidR="0032100B" w:rsidRPr="003A4873" w:rsidRDefault="0032100B" w:rsidP="0032100B">
      <w:pPr>
        <w:jc w:val="center"/>
        <w:rPr>
          <w:strike/>
          <w:lang w:val="lt-LT" w:eastAsia="lt-LT"/>
        </w:rPr>
      </w:pPr>
    </w:p>
    <w:p w14:paraId="507976C6" w14:textId="77777777" w:rsidR="0032100B" w:rsidRPr="003A4873" w:rsidRDefault="0032100B" w:rsidP="0032100B">
      <w:pPr>
        <w:jc w:val="center"/>
        <w:rPr>
          <w:lang w:val="lt-LT" w:eastAsia="lt-LT"/>
        </w:rPr>
      </w:pPr>
      <w:r w:rsidRPr="003A4873">
        <w:rPr>
          <w:b/>
          <w:bCs/>
          <w:lang w:val="lt-LT" w:eastAsia="lt-LT"/>
        </w:rPr>
        <w:t>V SKYRIUS</w:t>
      </w:r>
    </w:p>
    <w:p w14:paraId="5ECE6B69" w14:textId="77777777" w:rsidR="0032100B" w:rsidRPr="003A4873" w:rsidRDefault="0032100B" w:rsidP="0032100B">
      <w:pPr>
        <w:jc w:val="center"/>
        <w:rPr>
          <w:lang w:val="lt-LT" w:eastAsia="lt-LT"/>
        </w:rPr>
      </w:pPr>
      <w:r w:rsidRPr="003A4873">
        <w:rPr>
          <w:b/>
          <w:bCs/>
          <w:lang w:val="lt-LT" w:eastAsia="lt-LT"/>
        </w:rPr>
        <w:t>BAIGIAMOSIOS NUOSTATOS </w:t>
      </w:r>
    </w:p>
    <w:p w14:paraId="2FFB810C" w14:textId="77777777" w:rsidR="0032100B" w:rsidRPr="003A4873" w:rsidRDefault="0032100B" w:rsidP="0032100B">
      <w:pPr>
        <w:rPr>
          <w:sz w:val="8"/>
          <w:szCs w:val="8"/>
          <w:lang w:val="lt-LT"/>
        </w:rPr>
      </w:pPr>
    </w:p>
    <w:p w14:paraId="35EE0B22" w14:textId="36CD9F71" w:rsidR="0032100B" w:rsidRPr="003A4873" w:rsidRDefault="00F0131A" w:rsidP="0032100B">
      <w:pPr>
        <w:tabs>
          <w:tab w:val="left" w:pos="709"/>
        </w:tabs>
        <w:ind w:firstLine="709"/>
        <w:jc w:val="both"/>
        <w:rPr>
          <w:lang w:val="lt-LT" w:eastAsia="lt-LT"/>
        </w:rPr>
      </w:pPr>
      <w:r>
        <w:rPr>
          <w:lang w:val="lt-LT" w:eastAsia="lt-LT"/>
        </w:rPr>
        <w:t>35</w:t>
      </w:r>
      <w:r w:rsidR="0032100B" w:rsidRPr="003A4873">
        <w:rPr>
          <w:lang w:val="lt-LT" w:eastAsia="lt-LT"/>
        </w:rPr>
        <w:t>. Veiksmų planas keičiamas</w:t>
      </w:r>
      <w:r w:rsidR="00011BEE">
        <w:rPr>
          <w:lang w:val="lt-LT" w:eastAsia="lt-LT"/>
        </w:rPr>
        <w:t xml:space="preserve"> ir (ar) pripažįstamas netekusiu galios</w:t>
      </w:r>
      <w:r w:rsidR="00595CEF">
        <w:rPr>
          <w:lang w:val="lt-LT" w:eastAsia="lt-LT"/>
        </w:rPr>
        <w:t xml:space="preserve"> </w:t>
      </w:r>
      <w:r w:rsidR="00A51D80">
        <w:rPr>
          <w:lang w:val="lt-LT" w:eastAsia="lt-LT"/>
        </w:rPr>
        <w:t>A</w:t>
      </w:r>
      <w:r w:rsidR="0032100B" w:rsidRPr="003A4873">
        <w:rPr>
          <w:lang w:val="lt-LT" w:eastAsia="lt-LT"/>
        </w:rPr>
        <w:t>dministracijos direktoriaus įsakymu.</w:t>
      </w:r>
    </w:p>
    <w:p w14:paraId="082DD52C" w14:textId="77777777" w:rsidR="0032100B" w:rsidRPr="0032100B" w:rsidRDefault="0032100B" w:rsidP="0032100B">
      <w:pPr>
        <w:jc w:val="center"/>
        <w:rPr>
          <w:color w:val="000000"/>
          <w:lang w:val="lt-LT" w:eastAsia="lt-LT"/>
        </w:rPr>
      </w:pPr>
      <w:r w:rsidRPr="003A4873">
        <w:rPr>
          <w:lang w:val="lt-LT" w:eastAsia="lt-LT"/>
        </w:rPr>
        <w:t>____________</w:t>
      </w:r>
    </w:p>
    <w:p w14:paraId="1E874BD9" w14:textId="77777777" w:rsidR="0035461F" w:rsidRPr="0059214F" w:rsidRDefault="0035461F" w:rsidP="006D3A39">
      <w:pPr>
        <w:rPr>
          <w:lang w:val="lt-LT"/>
        </w:rPr>
        <w:sectPr w:rsidR="0035461F" w:rsidRPr="0059214F" w:rsidSect="004752FD">
          <w:headerReference w:type="even" r:id="rId31"/>
          <w:headerReference w:type="default" r:id="rId32"/>
          <w:footerReference w:type="default" r:id="rId33"/>
          <w:type w:val="continuous"/>
          <w:pgSz w:w="11907" w:h="16840" w:code="9"/>
          <w:pgMar w:top="1134" w:right="567" w:bottom="1134" w:left="1701" w:header="709" w:footer="709" w:gutter="0"/>
          <w:cols w:space="1296"/>
          <w:formProt w:val="0"/>
          <w:titlePg/>
        </w:sectPr>
      </w:pPr>
    </w:p>
    <w:p w14:paraId="7011E1B4" w14:textId="77777777" w:rsidR="002F7F08" w:rsidRPr="002F7F08" w:rsidRDefault="002F7F08" w:rsidP="00011BEE">
      <w:pPr>
        <w:jc w:val="center"/>
        <w:rPr>
          <w:bCs/>
          <w:lang w:val="lt-LT"/>
        </w:rPr>
      </w:pPr>
      <w:r>
        <w:rPr>
          <w:b/>
          <w:lang w:val="lt-LT"/>
        </w:rPr>
        <w:lastRenderedPageBreak/>
        <w:t xml:space="preserve">                                                                                                                                     </w:t>
      </w:r>
      <w:r w:rsidR="00011BEE" w:rsidRPr="002F7F08">
        <w:rPr>
          <w:bCs/>
          <w:lang w:val="lt-LT"/>
        </w:rPr>
        <w:t>Klaipėdos rajono savivaldybės administracijos</w:t>
      </w:r>
      <w:r w:rsidRPr="002F7F08">
        <w:rPr>
          <w:bCs/>
          <w:lang w:val="lt-LT"/>
        </w:rPr>
        <w:t xml:space="preserve"> </w:t>
      </w:r>
    </w:p>
    <w:p w14:paraId="0AAE1C90" w14:textId="50D4BDE2" w:rsidR="00011BEE" w:rsidRPr="002F7F08" w:rsidRDefault="002F7F08" w:rsidP="00011BEE">
      <w:pPr>
        <w:jc w:val="center"/>
        <w:rPr>
          <w:bCs/>
          <w:lang w:val="lt-LT"/>
        </w:rPr>
      </w:pPr>
      <w:r w:rsidRPr="002F7F08">
        <w:rPr>
          <w:bCs/>
          <w:lang w:val="lt-LT"/>
        </w:rPr>
        <w:t xml:space="preserve">                                                                                                                                          </w:t>
      </w:r>
      <w:r>
        <w:rPr>
          <w:bCs/>
          <w:lang w:val="lt-LT"/>
        </w:rPr>
        <w:t xml:space="preserve"> </w:t>
      </w:r>
      <w:r w:rsidRPr="002F7F08">
        <w:rPr>
          <w:bCs/>
          <w:lang w:val="lt-LT"/>
        </w:rPr>
        <w:t>2023</w:t>
      </w:r>
      <w:r w:rsidR="00011BEE" w:rsidRPr="002F7F08">
        <w:rPr>
          <w:bCs/>
          <w:lang w:val="lt-LT"/>
        </w:rPr>
        <w:t xml:space="preserve">–2025 </w:t>
      </w:r>
      <w:r w:rsidRPr="002F7F08">
        <w:rPr>
          <w:bCs/>
          <w:lang w:val="lt-LT"/>
        </w:rPr>
        <w:t xml:space="preserve">metų korupcijos prevencijos veiksmų plano </w:t>
      </w:r>
    </w:p>
    <w:p w14:paraId="035761E1" w14:textId="49FED8EC" w:rsidR="004C5287" w:rsidRPr="002F7F08" w:rsidRDefault="002F7F08" w:rsidP="002F7F08">
      <w:pPr>
        <w:ind w:right="-937"/>
        <w:rPr>
          <w:bCs/>
          <w:lang w:val="lt-LT"/>
        </w:rPr>
      </w:pPr>
      <w:r w:rsidRPr="002F7F08">
        <w:rPr>
          <w:bCs/>
          <w:lang w:val="lt-LT"/>
        </w:rPr>
        <w:t xml:space="preserve">                                                                                                                                                </w:t>
      </w:r>
      <w:r>
        <w:rPr>
          <w:bCs/>
          <w:lang w:val="lt-LT"/>
        </w:rPr>
        <w:t xml:space="preserve">   </w:t>
      </w:r>
      <w:r w:rsidRPr="002F7F08">
        <w:rPr>
          <w:bCs/>
          <w:lang w:val="lt-LT"/>
        </w:rPr>
        <w:t xml:space="preserve"> </w:t>
      </w:r>
      <w:r w:rsidR="004B46C0" w:rsidRPr="002F7F08">
        <w:rPr>
          <w:bCs/>
          <w:lang w:val="lt-LT"/>
        </w:rPr>
        <w:t>p</w:t>
      </w:r>
      <w:r w:rsidR="004C5287" w:rsidRPr="002F7F08">
        <w:rPr>
          <w:bCs/>
          <w:lang w:val="lt-LT"/>
        </w:rPr>
        <w:t>riedas</w:t>
      </w:r>
    </w:p>
    <w:p w14:paraId="4A52AE95" w14:textId="77777777" w:rsidR="004C5287" w:rsidRPr="00735C52" w:rsidRDefault="004C5287" w:rsidP="0035461F">
      <w:pPr>
        <w:ind w:right="-937"/>
        <w:jc w:val="center"/>
        <w:rPr>
          <w:b/>
          <w:lang w:val="lt-LT"/>
        </w:rPr>
      </w:pPr>
    </w:p>
    <w:p w14:paraId="61006CA8" w14:textId="1E7D0542" w:rsidR="0017147B" w:rsidRPr="00735C52" w:rsidRDefault="0017147B" w:rsidP="0017147B">
      <w:pPr>
        <w:ind w:right="-937"/>
        <w:jc w:val="center"/>
        <w:rPr>
          <w:b/>
          <w:lang w:val="lt-LT"/>
        </w:rPr>
      </w:pPr>
      <w:r w:rsidRPr="00735C52">
        <w:rPr>
          <w:b/>
          <w:lang w:val="lt-LT"/>
        </w:rPr>
        <w:t>KLAIPĖDOS RAJONO SAVIVALD</w:t>
      </w:r>
      <w:r w:rsidR="00FF15B1" w:rsidRPr="00735C52">
        <w:rPr>
          <w:b/>
          <w:lang w:val="lt-LT"/>
        </w:rPr>
        <w:t>YBĖS KORUPCIJOS PREVENCIJOS 202</w:t>
      </w:r>
      <w:r w:rsidR="008A4B11">
        <w:rPr>
          <w:b/>
          <w:lang w:val="lt-LT"/>
        </w:rPr>
        <w:t>3</w:t>
      </w:r>
      <w:r w:rsidR="00405498" w:rsidRPr="000F1C15">
        <w:rPr>
          <w:color w:val="000000"/>
          <w:lang w:val="lt-LT" w:eastAsia="ar-SA"/>
        </w:rPr>
        <w:t>–</w:t>
      </w:r>
      <w:r w:rsidR="00FF15B1" w:rsidRPr="00735C52">
        <w:rPr>
          <w:b/>
          <w:lang w:val="lt-LT"/>
        </w:rPr>
        <w:t>202</w:t>
      </w:r>
      <w:r w:rsidR="008A4B11">
        <w:rPr>
          <w:b/>
          <w:lang w:val="lt-LT"/>
        </w:rPr>
        <w:t>5</w:t>
      </w:r>
      <w:r w:rsidRPr="00735C52">
        <w:rPr>
          <w:b/>
          <w:lang w:val="lt-LT"/>
        </w:rPr>
        <w:t xml:space="preserve"> M.</w:t>
      </w:r>
    </w:p>
    <w:p w14:paraId="685563C3" w14:textId="4D940B8A" w:rsidR="0017147B" w:rsidRPr="00735C52" w:rsidRDefault="004209DC" w:rsidP="0017147B">
      <w:pPr>
        <w:ind w:right="-937"/>
        <w:jc w:val="center"/>
        <w:rPr>
          <w:b/>
          <w:lang w:val="lt-LT"/>
        </w:rPr>
      </w:pPr>
      <w:r>
        <w:rPr>
          <w:b/>
          <w:lang w:val="lt-LT"/>
        </w:rPr>
        <w:t xml:space="preserve">VEIKSMŲ PLANO </w:t>
      </w:r>
      <w:r w:rsidR="0017147B" w:rsidRPr="00735C52">
        <w:rPr>
          <w:b/>
          <w:lang w:val="lt-LT"/>
        </w:rPr>
        <w:t>ĮGYVENDINIMO PRIEMONIŲ PLANAS</w:t>
      </w:r>
    </w:p>
    <w:p w14:paraId="2EE11DE9" w14:textId="77777777" w:rsidR="0017147B" w:rsidRPr="00735C52" w:rsidRDefault="0017147B" w:rsidP="0017147B">
      <w:pPr>
        <w:ind w:right="-937"/>
        <w:jc w:val="center"/>
        <w:rPr>
          <w:b/>
          <w:lang w:val="lt-LT"/>
        </w:rPr>
      </w:pPr>
    </w:p>
    <w:tbl>
      <w:tblPr>
        <w:tblW w:w="1509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682"/>
        <w:gridCol w:w="148"/>
        <w:gridCol w:w="3109"/>
        <w:gridCol w:w="6"/>
        <w:gridCol w:w="2130"/>
        <w:gridCol w:w="1701"/>
        <w:gridCol w:w="3680"/>
      </w:tblGrid>
      <w:tr w:rsidR="0017147B" w:rsidRPr="00F0131A" w14:paraId="2C984CDD" w14:textId="77777777" w:rsidTr="005A438A">
        <w:trPr>
          <w:trHeight w:val="876"/>
        </w:trPr>
        <w:tc>
          <w:tcPr>
            <w:tcW w:w="15099" w:type="dxa"/>
            <w:gridSpan w:val="8"/>
            <w:tcBorders>
              <w:top w:val="single" w:sz="4" w:space="0" w:color="auto"/>
              <w:left w:val="single" w:sz="4" w:space="0" w:color="auto"/>
              <w:bottom w:val="single" w:sz="4" w:space="0" w:color="auto"/>
              <w:right w:val="single" w:sz="4" w:space="0" w:color="auto"/>
            </w:tcBorders>
            <w:vAlign w:val="center"/>
          </w:tcPr>
          <w:p w14:paraId="6C8B06FF" w14:textId="45F6A8A1" w:rsidR="0017147B" w:rsidRPr="0069246A" w:rsidRDefault="0017147B" w:rsidP="0069246A">
            <w:pPr>
              <w:pStyle w:val="Sraopastraipa"/>
              <w:numPr>
                <w:ilvl w:val="0"/>
                <w:numId w:val="19"/>
              </w:numPr>
              <w:jc w:val="center"/>
              <w:rPr>
                <w:lang w:val="lt-LT"/>
              </w:rPr>
            </w:pPr>
            <w:r w:rsidRPr="0069246A">
              <w:rPr>
                <w:b/>
                <w:bCs/>
                <w:lang w:val="lt-LT"/>
              </w:rPr>
              <w:t xml:space="preserve">Tikslas – </w:t>
            </w:r>
            <w:r w:rsidR="005A438A" w:rsidRPr="0069246A">
              <w:rPr>
                <w:rFonts w:eastAsia="Calibri"/>
                <w:b/>
                <w:lang w:val="lt-LT"/>
              </w:rPr>
              <w:t>m</w:t>
            </w:r>
            <w:r w:rsidR="005A438A" w:rsidRPr="0069246A">
              <w:rPr>
                <w:b/>
                <w:lang w:val="lt-LT" w:eastAsia="lt-LT"/>
              </w:rPr>
              <w:t xml:space="preserve">ažinti ir šalinti korupcijos pasireiškimo prielaidas, didinti </w:t>
            </w:r>
            <w:r w:rsidR="005A438A" w:rsidRPr="0069246A">
              <w:rPr>
                <w:b/>
                <w:szCs w:val="20"/>
                <w:lang w:val="lt-LT"/>
              </w:rPr>
              <w:t>vykdomų procedūrų skaidrumą ir dirbančių asmenų atsparumą korupcijai</w:t>
            </w:r>
          </w:p>
        </w:tc>
      </w:tr>
      <w:tr w:rsidR="005A438A" w:rsidRPr="00F0131A" w14:paraId="57F12600" w14:textId="77777777" w:rsidTr="005A438A">
        <w:trPr>
          <w:trHeight w:val="362"/>
        </w:trPr>
        <w:tc>
          <w:tcPr>
            <w:tcW w:w="15099" w:type="dxa"/>
            <w:gridSpan w:val="8"/>
            <w:tcBorders>
              <w:top w:val="single" w:sz="4" w:space="0" w:color="auto"/>
              <w:left w:val="single" w:sz="4" w:space="0" w:color="auto"/>
              <w:bottom w:val="single" w:sz="4" w:space="0" w:color="auto"/>
              <w:right w:val="single" w:sz="4" w:space="0" w:color="auto"/>
            </w:tcBorders>
          </w:tcPr>
          <w:p w14:paraId="0CC706AE" w14:textId="77777777" w:rsidR="005A438A" w:rsidRPr="005A438A" w:rsidRDefault="005A438A" w:rsidP="005A438A">
            <w:pPr>
              <w:rPr>
                <w:i/>
                <w:iCs/>
                <w:u w:val="single"/>
                <w:lang w:val="lt-LT"/>
              </w:rPr>
            </w:pPr>
            <w:r w:rsidRPr="005A438A">
              <w:rPr>
                <w:i/>
                <w:iCs/>
                <w:u w:val="single"/>
                <w:lang w:val="lt-LT"/>
              </w:rPr>
              <w:t>Tikslo rezultato kriterijai:</w:t>
            </w:r>
          </w:p>
          <w:p w14:paraId="4A57F403" w14:textId="44552885" w:rsidR="005A438A" w:rsidRPr="005A438A" w:rsidRDefault="005A438A" w:rsidP="005A438A">
            <w:pPr>
              <w:rPr>
                <w:i/>
                <w:iCs/>
                <w:lang w:val="lt-LT"/>
              </w:rPr>
            </w:pPr>
            <w:r w:rsidRPr="005A438A">
              <w:rPr>
                <w:i/>
                <w:iCs/>
                <w:lang w:val="lt-LT" w:eastAsia="lt-LT"/>
              </w:rPr>
              <w:t xml:space="preserve">1. Darbuotojų, manančių, kad apie korupcinio pobūdžio veiką praneštų, dalis: 2023 m. – </w:t>
            </w:r>
            <w:r w:rsidR="00CD5EDB">
              <w:rPr>
                <w:i/>
                <w:iCs/>
                <w:lang w:val="lt-LT" w:eastAsia="lt-LT"/>
              </w:rPr>
              <w:t>8</w:t>
            </w:r>
            <w:r w:rsidRPr="005A438A">
              <w:rPr>
                <w:i/>
                <w:iCs/>
                <w:lang w:val="lt-LT" w:eastAsia="lt-LT"/>
              </w:rPr>
              <w:t>0 proc.</w:t>
            </w:r>
          </w:p>
          <w:p w14:paraId="2B38F6C6" w14:textId="77777777" w:rsidR="005A438A" w:rsidRPr="005A438A" w:rsidRDefault="005A438A" w:rsidP="005A438A">
            <w:pPr>
              <w:tabs>
                <w:tab w:val="left" w:pos="720"/>
              </w:tabs>
              <w:rPr>
                <w:i/>
                <w:iCs/>
                <w:color w:val="000000"/>
                <w:lang w:val="lt-LT"/>
              </w:rPr>
            </w:pPr>
            <w:r w:rsidRPr="005A438A">
              <w:rPr>
                <w:i/>
                <w:iCs/>
                <w:lang w:val="lt-LT" w:eastAsia="lt-LT"/>
              </w:rPr>
              <w:t xml:space="preserve">2. </w:t>
            </w:r>
            <w:r w:rsidRPr="005A438A">
              <w:rPr>
                <w:i/>
                <w:iCs/>
                <w:lang w:val="lt-LT"/>
              </w:rPr>
              <w:t>Nustatytas atsparumo korupcijai lygis.</w:t>
            </w:r>
          </w:p>
          <w:p w14:paraId="034A6429" w14:textId="435FE20C" w:rsidR="005A438A" w:rsidRPr="00735C52" w:rsidRDefault="005A438A" w:rsidP="005A438A">
            <w:pPr>
              <w:rPr>
                <w:b/>
                <w:bCs/>
                <w:lang w:val="lt-LT"/>
              </w:rPr>
            </w:pPr>
            <w:r w:rsidRPr="005A438A">
              <w:rPr>
                <w:i/>
                <w:iCs/>
                <w:lang w:val="lt-LT"/>
              </w:rPr>
              <w:t>3. Užtikrintas nuoseklus, sklandus ir veiksmingas korupcijos rizikos valdymas.</w:t>
            </w:r>
          </w:p>
        </w:tc>
      </w:tr>
      <w:tr w:rsidR="0017147B" w:rsidRPr="00735C52" w14:paraId="7355F78A" w14:textId="77777777" w:rsidTr="005A438A">
        <w:trPr>
          <w:trHeight w:val="758"/>
        </w:trPr>
        <w:tc>
          <w:tcPr>
            <w:tcW w:w="15099" w:type="dxa"/>
            <w:gridSpan w:val="8"/>
            <w:tcBorders>
              <w:top w:val="single" w:sz="4" w:space="0" w:color="auto"/>
              <w:left w:val="single" w:sz="4" w:space="0" w:color="auto"/>
              <w:bottom w:val="single" w:sz="4" w:space="0" w:color="auto"/>
              <w:right w:val="single" w:sz="4" w:space="0" w:color="auto"/>
            </w:tcBorders>
            <w:vAlign w:val="center"/>
          </w:tcPr>
          <w:p w14:paraId="69C9873C" w14:textId="342566F6" w:rsidR="0017147B" w:rsidRPr="00735C52" w:rsidRDefault="006A20BE" w:rsidP="005A438A">
            <w:pPr>
              <w:rPr>
                <w:lang w:val="lt-LT"/>
              </w:rPr>
            </w:pPr>
            <w:r>
              <w:rPr>
                <w:lang w:val="lt-LT"/>
              </w:rPr>
              <w:t xml:space="preserve">           </w:t>
            </w:r>
            <w:r w:rsidR="0017147B" w:rsidRPr="006A20BE">
              <w:rPr>
                <w:lang w:val="lt-LT"/>
              </w:rPr>
              <w:t xml:space="preserve">1 </w:t>
            </w:r>
            <w:r w:rsidR="005A438A" w:rsidRPr="006A20BE">
              <w:rPr>
                <w:lang w:val="lt-LT"/>
              </w:rPr>
              <w:t>u</w:t>
            </w:r>
            <w:r w:rsidR="009C2A3D" w:rsidRPr="006A20BE">
              <w:rPr>
                <w:lang w:val="lt-LT"/>
              </w:rPr>
              <w:t>ždavinys</w:t>
            </w:r>
            <w:r w:rsidR="009C2A3D" w:rsidRPr="005A438A">
              <w:rPr>
                <w:lang w:val="lt-LT"/>
              </w:rPr>
              <w:t>.</w:t>
            </w:r>
            <w:r w:rsidR="009C2A3D" w:rsidRPr="00735C52">
              <w:rPr>
                <w:b/>
                <w:lang w:val="lt-LT"/>
              </w:rPr>
              <w:t xml:space="preserve"> </w:t>
            </w:r>
            <w:r w:rsidR="005A438A" w:rsidRPr="005A438A">
              <w:rPr>
                <w:b/>
                <w:bCs/>
                <w:i/>
                <w:color w:val="000000"/>
                <w:lang w:val="lt-LT" w:eastAsia="lt-LT"/>
              </w:rPr>
              <w:t>Tobulinti antikorupcinę aplinką</w:t>
            </w:r>
          </w:p>
        </w:tc>
      </w:tr>
      <w:tr w:rsidR="00A2141D" w:rsidRPr="00AF23A1" w14:paraId="5AD2DA77" w14:textId="77777777" w:rsidTr="00184C48">
        <w:trPr>
          <w:trHeight w:val="1501"/>
        </w:trPr>
        <w:tc>
          <w:tcPr>
            <w:tcW w:w="643" w:type="dxa"/>
            <w:tcBorders>
              <w:top w:val="single" w:sz="4" w:space="0" w:color="auto"/>
              <w:left w:val="single" w:sz="4" w:space="0" w:color="auto"/>
              <w:bottom w:val="single" w:sz="4" w:space="0" w:color="auto"/>
              <w:right w:val="single" w:sz="4" w:space="0" w:color="auto"/>
            </w:tcBorders>
            <w:vAlign w:val="center"/>
          </w:tcPr>
          <w:p w14:paraId="440654CE" w14:textId="604D1757" w:rsidR="005A438A" w:rsidRPr="005A438A" w:rsidRDefault="005A438A" w:rsidP="005A438A">
            <w:pPr>
              <w:overflowPunct w:val="0"/>
              <w:autoSpaceDE w:val="0"/>
              <w:autoSpaceDN w:val="0"/>
              <w:adjustRightInd w:val="0"/>
              <w:jc w:val="center"/>
              <w:rPr>
                <w:b/>
                <w:lang w:val="lt-LT"/>
              </w:rPr>
            </w:pPr>
            <w:r w:rsidRPr="005A438A">
              <w:rPr>
                <w:b/>
                <w:lang w:val="lt-LT"/>
              </w:rPr>
              <w:t>Eil. Nr.</w:t>
            </w:r>
          </w:p>
        </w:tc>
        <w:tc>
          <w:tcPr>
            <w:tcW w:w="3682" w:type="dxa"/>
            <w:tcBorders>
              <w:top w:val="single" w:sz="4" w:space="0" w:color="auto"/>
              <w:left w:val="single" w:sz="4" w:space="0" w:color="auto"/>
              <w:bottom w:val="single" w:sz="4" w:space="0" w:color="auto"/>
              <w:right w:val="single" w:sz="4" w:space="0" w:color="auto"/>
            </w:tcBorders>
            <w:vAlign w:val="center"/>
          </w:tcPr>
          <w:p w14:paraId="41F03D6D" w14:textId="0885597F" w:rsidR="005A438A" w:rsidRPr="005A438A" w:rsidRDefault="005A438A" w:rsidP="005A438A">
            <w:pPr>
              <w:overflowPunct w:val="0"/>
              <w:autoSpaceDE w:val="0"/>
              <w:autoSpaceDN w:val="0"/>
              <w:adjustRightInd w:val="0"/>
              <w:jc w:val="center"/>
              <w:rPr>
                <w:b/>
                <w:color w:val="00B050"/>
                <w:lang w:val="lt-LT"/>
              </w:rPr>
            </w:pPr>
            <w:r w:rsidRPr="005A438A">
              <w:rPr>
                <w:b/>
                <w:lang w:val="lt-LT"/>
              </w:rPr>
              <w:t>Problema</w:t>
            </w:r>
          </w:p>
        </w:tc>
        <w:tc>
          <w:tcPr>
            <w:tcW w:w="3257" w:type="dxa"/>
            <w:gridSpan w:val="2"/>
            <w:tcBorders>
              <w:top w:val="single" w:sz="4" w:space="0" w:color="auto"/>
              <w:left w:val="single" w:sz="4" w:space="0" w:color="auto"/>
              <w:bottom w:val="single" w:sz="4" w:space="0" w:color="auto"/>
              <w:right w:val="single" w:sz="4" w:space="0" w:color="auto"/>
            </w:tcBorders>
            <w:vAlign w:val="center"/>
          </w:tcPr>
          <w:p w14:paraId="3871493A" w14:textId="7EC71E65" w:rsidR="005A438A" w:rsidRPr="005A438A" w:rsidRDefault="005A438A" w:rsidP="005A438A">
            <w:pPr>
              <w:overflowPunct w:val="0"/>
              <w:autoSpaceDE w:val="0"/>
              <w:autoSpaceDN w:val="0"/>
              <w:adjustRightInd w:val="0"/>
              <w:jc w:val="center"/>
              <w:rPr>
                <w:b/>
                <w:color w:val="00B050"/>
                <w:lang w:val="lt-LT"/>
              </w:rPr>
            </w:pPr>
            <w:r w:rsidRPr="005A438A">
              <w:rPr>
                <w:b/>
                <w:lang w:val="lt-LT"/>
              </w:rPr>
              <w:t>Priemonė</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37E610E9" w14:textId="77777777" w:rsidR="005A438A" w:rsidRPr="005A438A" w:rsidRDefault="005A438A" w:rsidP="005A438A">
            <w:pPr>
              <w:overflowPunct w:val="0"/>
              <w:autoSpaceDE w:val="0"/>
              <w:autoSpaceDN w:val="0"/>
              <w:adjustRightInd w:val="0"/>
              <w:jc w:val="center"/>
              <w:rPr>
                <w:b/>
                <w:lang w:val="lt-LT"/>
              </w:rPr>
            </w:pPr>
            <w:r w:rsidRPr="005A438A">
              <w:rPr>
                <w:b/>
                <w:lang w:val="lt-LT"/>
              </w:rPr>
              <w:t>Vykdytojas</w:t>
            </w:r>
          </w:p>
          <w:p w14:paraId="0ED7B503" w14:textId="23A8598C" w:rsidR="005A438A" w:rsidRPr="005A438A" w:rsidRDefault="005A438A" w:rsidP="005A438A">
            <w:pPr>
              <w:overflowPunct w:val="0"/>
              <w:autoSpaceDE w:val="0"/>
              <w:autoSpaceDN w:val="0"/>
              <w:adjustRightInd w:val="0"/>
              <w:jc w:val="center"/>
              <w:rPr>
                <w:b/>
                <w:color w:val="00B050"/>
                <w:lang w:val="lt-LT"/>
              </w:rPr>
            </w:pPr>
            <w:r w:rsidRPr="005A438A">
              <w:rPr>
                <w:b/>
                <w:lang w:val="lt-LT"/>
              </w:rPr>
              <w:t>(-ai)</w:t>
            </w:r>
          </w:p>
        </w:tc>
        <w:tc>
          <w:tcPr>
            <w:tcW w:w="1701" w:type="dxa"/>
            <w:tcBorders>
              <w:top w:val="single" w:sz="4" w:space="0" w:color="auto"/>
              <w:left w:val="single" w:sz="4" w:space="0" w:color="auto"/>
              <w:bottom w:val="single" w:sz="4" w:space="0" w:color="auto"/>
              <w:right w:val="single" w:sz="4" w:space="0" w:color="auto"/>
            </w:tcBorders>
            <w:vAlign w:val="center"/>
          </w:tcPr>
          <w:p w14:paraId="0447DCC8" w14:textId="41519BB8" w:rsidR="005A438A" w:rsidRPr="005A438A" w:rsidRDefault="005A438A" w:rsidP="005A438A">
            <w:pPr>
              <w:overflowPunct w:val="0"/>
              <w:autoSpaceDE w:val="0"/>
              <w:autoSpaceDN w:val="0"/>
              <w:adjustRightInd w:val="0"/>
              <w:jc w:val="center"/>
              <w:rPr>
                <w:b/>
                <w:color w:val="00B050"/>
                <w:lang w:val="lt-LT"/>
              </w:rPr>
            </w:pPr>
            <w:r w:rsidRPr="005A438A">
              <w:rPr>
                <w:b/>
                <w:lang w:val="lt-LT"/>
              </w:rPr>
              <w:t>Įvykdymo terminas</w:t>
            </w:r>
          </w:p>
        </w:tc>
        <w:tc>
          <w:tcPr>
            <w:tcW w:w="3680" w:type="dxa"/>
            <w:tcBorders>
              <w:top w:val="single" w:sz="4" w:space="0" w:color="auto"/>
              <w:left w:val="single" w:sz="4" w:space="0" w:color="auto"/>
              <w:bottom w:val="single" w:sz="4" w:space="0" w:color="auto"/>
              <w:right w:val="single" w:sz="4" w:space="0" w:color="auto"/>
            </w:tcBorders>
            <w:vAlign w:val="center"/>
          </w:tcPr>
          <w:p w14:paraId="53ED89F8" w14:textId="72CFA98C" w:rsidR="005A438A" w:rsidRPr="005A438A" w:rsidRDefault="005A438A" w:rsidP="005A438A">
            <w:pPr>
              <w:overflowPunct w:val="0"/>
              <w:autoSpaceDE w:val="0"/>
              <w:autoSpaceDN w:val="0"/>
              <w:adjustRightInd w:val="0"/>
              <w:jc w:val="center"/>
              <w:rPr>
                <w:b/>
                <w:color w:val="00B050"/>
                <w:lang w:val="lt-LT"/>
              </w:rPr>
            </w:pPr>
            <w:r w:rsidRPr="005A438A">
              <w:rPr>
                <w:b/>
                <w:lang w:val="lt-LT"/>
              </w:rPr>
              <w:t>Laukiamo rezultato vertinimo kriterijai</w:t>
            </w:r>
          </w:p>
        </w:tc>
      </w:tr>
      <w:tr w:rsidR="00A2141D" w:rsidRPr="00F0131A" w14:paraId="20294A55" w14:textId="77777777" w:rsidTr="00184C48">
        <w:trPr>
          <w:trHeight w:val="1501"/>
        </w:trPr>
        <w:tc>
          <w:tcPr>
            <w:tcW w:w="643" w:type="dxa"/>
            <w:tcBorders>
              <w:top w:val="single" w:sz="4" w:space="0" w:color="auto"/>
              <w:left w:val="single" w:sz="4" w:space="0" w:color="auto"/>
              <w:bottom w:val="single" w:sz="4" w:space="0" w:color="auto"/>
              <w:right w:val="single" w:sz="4" w:space="0" w:color="auto"/>
            </w:tcBorders>
            <w:vAlign w:val="center"/>
          </w:tcPr>
          <w:p w14:paraId="3F7B8AF8" w14:textId="13434001" w:rsidR="005A438A" w:rsidRPr="008A31D2" w:rsidRDefault="005A438A" w:rsidP="004D241E">
            <w:pPr>
              <w:tabs>
                <w:tab w:val="left" w:pos="372"/>
              </w:tabs>
              <w:overflowPunct w:val="0"/>
              <w:autoSpaceDE w:val="0"/>
              <w:autoSpaceDN w:val="0"/>
              <w:adjustRightInd w:val="0"/>
              <w:jc w:val="center"/>
              <w:rPr>
                <w:bCs/>
                <w:lang w:val="lt-LT"/>
              </w:rPr>
            </w:pPr>
            <w:r w:rsidRPr="008A31D2">
              <w:t>1.</w:t>
            </w:r>
          </w:p>
        </w:tc>
        <w:tc>
          <w:tcPr>
            <w:tcW w:w="3682" w:type="dxa"/>
            <w:tcBorders>
              <w:top w:val="single" w:sz="4" w:space="0" w:color="auto"/>
              <w:left w:val="single" w:sz="4" w:space="0" w:color="auto"/>
              <w:bottom w:val="single" w:sz="4" w:space="0" w:color="auto"/>
              <w:right w:val="single" w:sz="4" w:space="0" w:color="auto"/>
            </w:tcBorders>
          </w:tcPr>
          <w:p w14:paraId="018F251D" w14:textId="6FE0181C" w:rsidR="005A438A" w:rsidRPr="008A31D2" w:rsidRDefault="005A438A" w:rsidP="005A438A">
            <w:pPr>
              <w:overflowPunct w:val="0"/>
              <w:autoSpaceDE w:val="0"/>
              <w:autoSpaceDN w:val="0"/>
              <w:adjustRightInd w:val="0"/>
              <w:jc w:val="both"/>
              <w:rPr>
                <w:lang w:val="lt-LT"/>
              </w:rPr>
            </w:pPr>
            <w:r w:rsidRPr="008A31D2">
              <w:rPr>
                <w:lang w:val="lt-LT"/>
              </w:rPr>
              <w:t xml:space="preserve">Neužtikrinama viešųjų ir privačių interesų derinimą reglamentuojančių teisės aktų nuostatų laikymosi kontrolė, privačių interesų deklaravimo kontrolę ir konsultavimo funkciją atliekantis už korupcijai atsparios aplinkos kūrimą atsakingas asmuo neįtraukiamas į pirkimų procedūras, neturi informacijos apie viešųjų pirkimų procedūrose dalyvaujančius asmenis. </w:t>
            </w:r>
          </w:p>
        </w:tc>
        <w:tc>
          <w:tcPr>
            <w:tcW w:w="3257" w:type="dxa"/>
            <w:gridSpan w:val="2"/>
            <w:tcBorders>
              <w:top w:val="single" w:sz="4" w:space="0" w:color="auto"/>
              <w:left w:val="single" w:sz="4" w:space="0" w:color="auto"/>
              <w:bottom w:val="single" w:sz="4" w:space="0" w:color="auto"/>
              <w:right w:val="single" w:sz="4" w:space="0" w:color="auto"/>
            </w:tcBorders>
            <w:vAlign w:val="center"/>
          </w:tcPr>
          <w:p w14:paraId="6B8F74EB" w14:textId="7FABAAE8" w:rsidR="005A438A" w:rsidRPr="008A31D2" w:rsidRDefault="005A438A" w:rsidP="006A20BE">
            <w:pPr>
              <w:overflowPunct w:val="0"/>
              <w:autoSpaceDE w:val="0"/>
              <w:autoSpaceDN w:val="0"/>
              <w:adjustRightInd w:val="0"/>
              <w:rPr>
                <w:bCs/>
                <w:lang w:val="lt-LT"/>
              </w:rPr>
            </w:pPr>
            <w:r w:rsidRPr="008A31D2">
              <w:rPr>
                <w:szCs w:val="20"/>
                <w:lang w:val="lt-LT"/>
              </w:rPr>
              <w:t>Patvirtinti viešųjų ir privačių interesų derinimo įstatymo laikymosi ir kontrolės užtikrinimo tvarkos aprašą.</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A095086" w14:textId="4A7941CF" w:rsidR="005A438A" w:rsidRPr="008A31D2" w:rsidRDefault="006A20BE" w:rsidP="006A20BE">
            <w:pPr>
              <w:jc w:val="center"/>
              <w:rPr>
                <w:lang w:val="lt-LT"/>
              </w:rPr>
            </w:pPr>
            <w:r w:rsidRPr="008A31D2">
              <w:rPr>
                <w:lang w:val="lt-LT"/>
              </w:rPr>
              <w:t xml:space="preserve">Savivaldybės </w:t>
            </w:r>
            <w:r w:rsidR="005A438A" w:rsidRPr="008A31D2">
              <w:rPr>
                <w:lang w:val="lt-LT"/>
              </w:rPr>
              <w:t>V</w:t>
            </w:r>
            <w:r w:rsidR="005A438A" w:rsidRPr="008A31D2">
              <w:rPr>
                <w:szCs w:val="20"/>
                <w:lang w:val="lt-LT"/>
              </w:rPr>
              <w:t>iešųjų pirkimų skyrius</w:t>
            </w:r>
          </w:p>
          <w:p w14:paraId="62630ABB" w14:textId="77777777" w:rsidR="005A438A" w:rsidRPr="008A31D2" w:rsidRDefault="005A438A" w:rsidP="006A20BE">
            <w:pPr>
              <w:jc w:val="center"/>
              <w:rPr>
                <w:szCs w:val="20"/>
                <w:lang w:val="lt-LT"/>
              </w:rPr>
            </w:pPr>
          </w:p>
          <w:p w14:paraId="09E8D480" w14:textId="77777777" w:rsidR="005A438A" w:rsidRPr="008A31D2" w:rsidRDefault="005A438A" w:rsidP="006A20BE">
            <w:pPr>
              <w:overflowPunct w:val="0"/>
              <w:autoSpaceDE w:val="0"/>
              <w:autoSpaceDN w:val="0"/>
              <w:adjustRightInd w:val="0"/>
              <w:jc w:val="center"/>
              <w:rPr>
                <w:lang w:val="lt-LT"/>
              </w:rPr>
            </w:pPr>
            <w:r w:rsidRPr="008A31D2">
              <w:rPr>
                <w:lang w:val="lt-LT"/>
              </w:rPr>
              <w:t>Už korupcijai atsparios aplinkos kūrimą atsakingas asmuo</w:t>
            </w:r>
          </w:p>
          <w:p w14:paraId="0A59EFAB" w14:textId="77777777" w:rsidR="003D1356" w:rsidRPr="008A31D2" w:rsidRDefault="003D1356" w:rsidP="006A20BE">
            <w:pPr>
              <w:overflowPunct w:val="0"/>
              <w:autoSpaceDE w:val="0"/>
              <w:autoSpaceDN w:val="0"/>
              <w:adjustRightInd w:val="0"/>
              <w:jc w:val="center"/>
              <w:rPr>
                <w:lang w:val="lt-LT"/>
              </w:rPr>
            </w:pPr>
          </w:p>
          <w:p w14:paraId="7D8395D7" w14:textId="77777777" w:rsidR="003D1356" w:rsidRPr="008A31D2" w:rsidRDefault="003D1356" w:rsidP="006A20BE">
            <w:pPr>
              <w:overflowPunct w:val="0"/>
              <w:autoSpaceDE w:val="0"/>
              <w:autoSpaceDN w:val="0"/>
              <w:adjustRightInd w:val="0"/>
              <w:jc w:val="center"/>
              <w:rPr>
                <w:bCs/>
                <w:lang w:val="lt-LT"/>
              </w:rPr>
            </w:pPr>
            <w:r w:rsidRPr="008A31D2">
              <w:rPr>
                <w:bCs/>
                <w:lang w:val="lt-LT"/>
              </w:rPr>
              <w:t>Antikorupcijos komisija</w:t>
            </w:r>
          </w:p>
          <w:p w14:paraId="0C1E8959" w14:textId="77777777" w:rsidR="003D1356" w:rsidRPr="008A31D2" w:rsidRDefault="003D1356" w:rsidP="006A20BE">
            <w:pPr>
              <w:overflowPunct w:val="0"/>
              <w:autoSpaceDE w:val="0"/>
              <w:autoSpaceDN w:val="0"/>
              <w:adjustRightInd w:val="0"/>
              <w:jc w:val="center"/>
              <w:rPr>
                <w:bCs/>
                <w:lang w:val="lt-LT"/>
              </w:rPr>
            </w:pPr>
          </w:p>
          <w:p w14:paraId="79853BBA" w14:textId="71B5EDFE" w:rsidR="003D1356" w:rsidRPr="008A31D2" w:rsidRDefault="003D1356" w:rsidP="006A20BE">
            <w:pPr>
              <w:overflowPunct w:val="0"/>
              <w:autoSpaceDE w:val="0"/>
              <w:autoSpaceDN w:val="0"/>
              <w:adjustRightInd w:val="0"/>
              <w:jc w:val="center"/>
              <w:rPr>
                <w:bCs/>
                <w:lang w:val="lt-LT"/>
              </w:rPr>
            </w:pPr>
            <w:r w:rsidRPr="008A31D2">
              <w:rPr>
                <w:bCs/>
                <w:lang w:val="lt-LT"/>
              </w:rPr>
              <w:t>Etikos komisija</w:t>
            </w:r>
          </w:p>
        </w:tc>
        <w:tc>
          <w:tcPr>
            <w:tcW w:w="1701" w:type="dxa"/>
            <w:tcBorders>
              <w:top w:val="single" w:sz="4" w:space="0" w:color="auto"/>
              <w:left w:val="single" w:sz="4" w:space="0" w:color="auto"/>
              <w:bottom w:val="single" w:sz="4" w:space="0" w:color="auto"/>
              <w:right w:val="single" w:sz="4" w:space="0" w:color="auto"/>
            </w:tcBorders>
            <w:vAlign w:val="center"/>
          </w:tcPr>
          <w:p w14:paraId="07514A95" w14:textId="782BECF5" w:rsidR="005A438A" w:rsidRPr="008A31D2" w:rsidRDefault="005A438A" w:rsidP="006A20BE">
            <w:pPr>
              <w:overflowPunct w:val="0"/>
              <w:autoSpaceDE w:val="0"/>
              <w:autoSpaceDN w:val="0"/>
              <w:adjustRightInd w:val="0"/>
              <w:jc w:val="center"/>
              <w:rPr>
                <w:bCs/>
                <w:lang w:val="lt-LT"/>
              </w:rPr>
            </w:pPr>
            <w:r w:rsidRPr="008A31D2">
              <w:rPr>
                <w:lang w:val="lt-LT"/>
              </w:rPr>
              <w:t>2023 m. II ketv</w:t>
            </w:r>
            <w:r w:rsidR="00B2658A" w:rsidRPr="008A31D2">
              <w:rPr>
                <w:lang w:val="lt-LT"/>
              </w:rPr>
              <w:t>irtis</w:t>
            </w:r>
          </w:p>
        </w:tc>
        <w:tc>
          <w:tcPr>
            <w:tcW w:w="3680" w:type="dxa"/>
            <w:tcBorders>
              <w:top w:val="single" w:sz="4" w:space="0" w:color="auto"/>
              <w:left w:val="single" w:sz="4" w:space="0" w:color="auto"/>
              <w:bottom w:val="single" w:sz="4" w:space="0" w:color="auto"/>
              <w:right w:val="single" w:sz="4" w:space="0" w:color="auto"/>
            </w:tcBorders>
          </w:tcPr>
          <w:p w14:paraId="54A6DAEB" w14:textId="0D55B28C" w:rsidR="005A438A" w:rsidRPr="008A31D2" w:rsidRDefault="005A438A" w:rsidP="005A438A">
            <w:pPr>
              <w:overflowPunct w:val="0"/>
              <w:autoSpaceDE w:val="0"/>
              <w:autoSpaceDN w:val="0"/>
              <w:adjustRightInd w:val="0"/>
              <w:jc w:val="both"/>
              <w:rPr>
                <w:bCs/>
                <w:lang w:val="lt-LT"/>
              </w:rPr>
            </w:pPr>
            <w:r w:rsidRPr="008A31D2">
              <w:rPr>
                <w:lang w:val="lt-LT" w:eastAsia="lt-LT"/>
              </w:rPr>
              <w:t xml:space="preserve">Patvirtintas </w:t>
            </w:r>
            <w:r w:rsidRPr="008A31D2">
              <w:rPr>
                <w:lang w:val="lt-LT"/>
              </w:rPr>
              <w:t>Klaipėdos rajono savivaldybėje dirbančių asmenų privačių interesų deklaravimo ir nusišalinimo tvarkos aprašas, paskirti atsakingi darbuotojai, kontroliuojantys, kad Viešųjų ir privačių interesų derinimo įstatyme nustatytų reikalavimų laikymasis bei viešųjų ir privačių interesų konfliktų prevencija vykdoma tinkamai.</w:t>
            </w:r>
          </w:p>
        </w:tc>
      </w:tr>
      <w:tr w:rsidR="004D241E" w:rsidRPr="007A680C" w14:paraId="6731C015" w14:textId="77777777" w:rsidTr="00184C48">
        <w:trPr>
          <w:trHeight w:val="1501"/>
        </w:trPr>
        <w:tc>
          <w:tcPr>
            <w:tcW w:w="643" w:type="dxa"/>
            <w:tcBorders>
              <w:top w:val="single" w:sz="4" w:space="0" w:color="auto"/>
              <w:left w:val="single" w:sz="4" w:space="0" w:color="auto"/>
              <w:bottom w:val="single" w:sz="4" w:space="0" w:color="auto"/>
              <w:right w:val="single" w:sz="4" w:space="0" w:color="auto"/>
            </w:tcBorders>
            <w:vAlign w:val="center"/>
          </w:tcPr>
          <w:p w14:paraId="0C603CBC" w14:textId="745C88B4" w:rsidR="004D241E" w:rsidRPr="008A31D2" w:rsidRDefault="004D241E" w:rsidP="004D241E">
            <w:pPr>
              <w:tabs>
                <w:tab w:val="left" w:pos="372"/>
              </w:tabs>
              <w:overflowPunct w:val="0"/>
              <w:autoSpaceDE w:val="0"/>
              <w:autoSpaceDN w:val="0"/>
              <w:adjustRightInd w:val="0"/>
              <w:jc w:val="center"/>
            </w:pPr>
            <w:r w:rsidRPr="008A31D2">
              <w:lastRenderedPageBreak/>
              <w:t>2.</w:t>
            </w:r>
          </w:p>
        </w:tc>
        <w:tc>
          <w:tcPr>
            <w:tcW w:w="3682" w:type="dxa"/>
            <w:tcBorders>
              <w:top w:val="single" w:sz="4" w:space="0" w:color="auto"/>
              <w:left w:val="single" w:sz="4" w:space="0" w:color="auto"/>
              <w:bottom w:val="single" w:sz="4" w:space="0" w:color="auto"/>
              <w:right w:val="single" w:sz="4" w:space="0" w:color="auto"/>
            </w:tcBorders>
            <w:vAlign w:val="center"/>
          </w:tcPr>
          <w:p w14:paraId="6306B4C3" w14:textId="105166F7" w:rsidR="004D241E" w:rsidRPr="008A31D2" w:rsidRDefault="004D241E" w:rsidP="004D241E">
            <w:pPr>
              <w:overflowPunct w:val="0"/>
              <w:autoSpaceDE w:val="0"/>
              <w:autoSpaceDN w:val="0"/>
              <w:adjustRightInd w:val="0"/>
              <w:rPr>
                <w:lang w:val="lt-LT"/>
              </w:rPr>
            </w:pPr>
            <w:r w:rsidRPr="008A31D2">
              <w:rPr>
                <w:lang w:val="lt-LT"/>
              </w:rPr>
              <w:t>Neužtikrintas Savivaldybės ir Savivaldybės įstaigų ir Savivaldybės valdomų įmonių bendradarbiavimas kuriant antikorupcinę aplinką.</w:t>
            </w:r>
          </w:p>
        </w:tc>
        <w:tc>
          <w:tcPr>
            <w:tcW w:w="3257" w:type="dxa"/>
            <w:gridSpan w:val="2"/>
            <w:tcBorders>
              <w:top w:val="single" w:sz="4" w:space="0" w:color="auto"/>
              <w:left w:val="single" w:sz="4" w:space="0" w:color="auto"/>
              <w:bottom w:val="single" w:sz="4" w:space="0" w:color="auto"/>
              <w:right w:val="single" w:sz="4" w:space="0" w:color="auto"/>
            </w:tcBorders>
            <w:vAlign w:val="center"/>
          </w:tcPr>
          <w:p w14:paraId="13518D16" w14:textId="3AF3E7FC" w:rsidR="004D241E" w:rsidRPr="008A31D2" w:rsidRDefault="004D241E" w:rsidP="004D241E">
            <w:pPr>
              <w:overflowPunct w:val="0"/>
              <w:autoSpaceDE w:val="0"/>
              <w:autoSpaceDN w:val="0"/>
              <w:adjustRightInd w:val="0"/>
              <w:rPr>
                <w:szCs w:val="20"/>
                <w:lang w:val="lt-LT"/>
              </w:rPr>
            </w:pPr>
            <w:r w:rsidRPr="008A31D2">
              <w:rPr>
                <w:szCs w:val="20"/>
                <w:lang w:val="lt-LT"/>
              </w:rPr>
              <w:t>Įtvirtinti tinkamiausią komunikacijos antikorupcinės aplinkos kūrimo klausimais formą su Savivaldybės įstaigų ir Savivaldybės valdomų įmonių atsakingais asmenimis.</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09FFACDB" w14:textId="309713D8" w:rsidR="003D1356" w:rsidRPr="008A31D2" w:rsidRDefault="00BC17EA" w:rsidP="003D1356">
            <w:pPr>
              <w:jc w:val="center"/>
              <w:rPr>
                <w:lang w:val="lt-LT"/>
              </w:rPr>
            </w:pPr>
            <w:r w:rsidRPr="008A31D2">
              <w:rPr>
                <w:lang w:val="lt-LT"/>
              </w:rPr>
              <w:t xml:space="preserve">Savivaldybės įstaigos ir (ar) įmonės </w:t>
            </w:r>
            <w:r w:rsidR="004D241E" w:rsidRPr="008A31D2">
              <w:rPr>
                <w:lang w:val="lt-LT"/>
              </w:rPr>
              <w:t>Darbuotojas, atsakingas už korupcijai atsparios aplinkos kūrimą</w:t>
            </w:r>
          </w:p>
          <w:p w14:paraId="67902138" w14:textId="77777777" w:rsidR="004D241E" w:rsidRPr="008A31D2" w:rsidRDefault="004D241E" w:rsidP="004D241E">
            <w:pPr>
              <w:jc w:val="center"/>
              <w:rPr>
                <w:lang w:val="lt-LT"/>
              </w:rPr>
            </w:pPr>
          </w:p>
          <w:p w14:paraId="1F573E7B" w14:textId="77777777" w:rsidR="004D241E" w:rsidRPr="008A31D2" w:rsidRDefault="004D241E" w:rsidP="004D241E">
            <w:pPr>
              <w:jc w:val="center"/>
              <w:rPr>
                <w:lang w:val="lt-LT"/>
              </w:rPr>
            </w:pPr>
          </w:p>
          <w:p w14:paraId="3A9E3C37" w14:textId="77777777" w:rsidR="004D241E" w:rsidRPr="008A31D2" w:rsidRDefault="004D241E" w:rsidP="004D241E">
            <w:pPr>
              <w:jc w:val="center"/>
              <w:rPr>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6378DECC" w14:textId="5F2EEAF7" w:rsidR="004D241E" w:rsidRPr="008A31D2" w:rsidRDefault="004D241E" w:rsidP="004D241E">
            <w:pPr>
              <w:overflowPunct w:val="0"/>
              <w:autoSpaceDE w:val="0"/>
              <w:autoSpaceDN w:val="0"/>
              <w:adjustRightInd w:val="0"/>
              <w:jc w:val="center"/>
              <w:rPr>
                <w:lang w:val="lt-LT"/>
              </w:rPr>
            </w:pPr>
            <w:r w:rsidRPr="008A31D2">
              <w:rPr>
                <w:lang w:val="lt-LT"/>
              </w:rPr>
              <w:t>Nuolat</w:t>
            </w:r>
          </w:p>
        </w:tc>
        <w:tc>
          <w:tcPr>
            <w:tcW w:w="3680" w:type="dxa"/>
            <w:tcBorders>
              <w:top w:val="single" w:sz="4" w:space="0" w:color="auto"/>
              <w:left w:val="single" w:sz="4" w:space="0" w:color="auto"/>
              <w:bottom w:val="single" w:sz="4" w:space="0" w:color="auto"/>
              <w:right w:val="single" w:sz="4" w:space="0" w:color="auto"/>
            </w:tcBorders>
          </w:tcPr>
          <w:p w14:paraId="2F0829A1" w14:textId="6C0A27B2" w:rsidR="004D241E" w:rsidRPr="008A31D2" w:rsidRDefault="007A680C" w:rsidP="005A438A">
            <w:pPr>
              <w:overflowPunct w:val="0"/>
              <w:autoSpaceDE w:val="0"/>
              <w:autoSpaceDN w:val="0"/>
              <w:adjustRightInd w:val="0"/>
              <w:jc w:val="both"/>
              <w:rPr>
                <w:lang w:val="lt-LT" w:eastAsia="lt-LT"/>
              </w:rPr>
            </w:pPr>
            <w:r>
              <w:rPr>
                <w:lang w:val="lt-LT" w:eastAsia="lt-LT"/>
              </w:rPr>
              <w:t>N</w:t>
            </w:r>
            <w:r w:rsidR="004D241E" w:rsidRPr="008A31D2">
              <w:rPr>
                <w:lang w:val="lt-LT" w:eastAsia="lt-LT"/>
              </w:rPr>
              <w:t>e mažiau kaip kartą per pusmetį organizuojami susitikimai</w:t>
            </w:r>
            <w:r w:rsidR="002C5F13">
              <w:rPr>
                <w:lang w:val="lt-LT" w:eastAsia="lt-LT"/>
              </w:rPr>
              <w:t xml:space="preserve"> gyvai (ar)</w:t>
            </w:r>
            <w:r w:rsidR="004D241E" w:rsidRPr="008A31D2">
              <w:rPr>
                <w:lang w:val="lt-LT" w:eastAsia="lt-LT"/>
              </w:rPr>
              <w:t xml:space="preserve"> nuotoliniu būdu su Savivaldybės įstaigomis ir įmonėmis, dalinantis gerąja praktika. Ne rečiau kaip kartą per pusę metų organizuojami </w:t>
            </w:r>
            <w:r>
              <w:rPr>
                <w:lang w:val="lt-LT" w:eastAsia="lt-LT"/>
              </w:rPr>
              <w:t xml:space="preserve">ne mažiau kaip 1 </w:t>
            </w:r>
            <w:r w:rsidR="004D241E" w:rsidRPr="008A31D2">
              <w:rPr>
                <w:lang w:val="lt-LT" w:eastAsia="lt-LT"/>
              </w:rPr>
              <w:t>mokymai/seminarai Savivaldybės įstaigų ir valdomų įmonių atsakingiems asmenimis, pasitelkiant kitų įstaigų (pvz. Lietuvos Respublikos specialiųjų tyrimų tarnybos) specialistų pagalbą.</w:t>
            </w:r>
          </w:p>
        </w:tc>
      </w:tr>
      <w:tr w:rsidR="005A438A" w:rsidRPr="00AF23A1" w14:paraId="255A8DF1" w14:textId="77777777" w:rsidTr="00B1295A">
        <w:trPr>
          <w:trHeight w:val="657"/>
        </w:trPr>
        <w:tc>
          <w:tcPr>
            <w:tcW w:w="15099" w:type="dxa"/>
            <w:gridSpan w:val="8"/>
            <w:tcBorders>
              <w:top w:val="single" w:sz="4" w:space="0" w:color="auto"/>
              <w:left w:val="single" w:sz="4" w:space="0" w:color="auto"/>
              <w:bottom w:val="single" w:sz="4" w:space="0" w:color="auto"/>
              <w:right w:val="single" w:sz="4" w:space="0" w:color="auto"/>
            </w:tcBorders>
            <w:vAlign w:val="center"/>
          </w:tcPr>
          <w:p w14:paraId="6613EC3B" w14:textId="4BBFC2EA" w:rsidR="005A438A" w:rsidRPr="006A20BE" w:rsidRDefault="006A20BE" w:rsidP="006A20BE">
            <w:pPr>
              <w:pStyle w:val="Sraopastraipa"/>
              <w:numPr>
                <w:ilvl w:val="0"/>
                <w:numId w:val="18"/>
              </w:numPr>
              <w:ind w:left="968" w:hanging="284"/>
              <w:rPr>
                <w:i/>
                <w:color w:val="000000"/>
                <w:lang w:val="lt-LT"/>
              </w:rPr>
            </w:pPr>
            <w:r w:rsidRPr="009C5249">
              <w:rPr>
                <w:iCs/>
                <w:color w:val="000000"/>
                <w:lang w:val="lt-LT"/>
              </w:rPr>
              <w:t>uždavinys</w:t>
            </w:r>
            <w:r w:rsidR="00B1295A" w:rsidRPr="009C5249">
              <w:rPr>
                <w:iCs/>
                <w:color w:val="000000"/>
                <w:lang w:val="lt-LT"/>
              </w:rPr>
              <w:t>.</w:t>
            </w:r>
            <w:r w:rsidR="00B1295A" w:rsidRPr="006A20BE">
              <w:rPr>
                <w:i/>
                <w:color w:val="000000"/>
                <w:lang w:val="lt-LT"/>
              </w:rPr>
              <w:t xml:space="preserve"> </w:t>
            </w:r>
            <w:r w:rsidR="00B1295A" w:rsidRPr="006A20BE">
              <w:rPr>
                <w:b/>
                <w:bCs/>
                <w:i/>
                <w:color w:val="000000"/>
                <w:lang w:val="lt-LT"/>
              </w:rPr>
              <w:t>Nustatyti atsparumo korupcijai lygį</w:t>
            </w:r>
          </w:p>
        </w:tc>
      </w:tr>
      <w:tr w:rsidR="00A2141D" w:rsidRPr="00F0131A" w14:paraId="6B017F22" w14:textId="77777777" w:rsidTr="0016141A">
        <w:trPr>
          <w:trHeight w:val="1501"/>
        </w:trPr>
        <w:tc>
          <w:tcPr>
            <w:tcW w:w="643" w:type="dxa"/>
            <w:tcBorders>
              <w:top w:val="single" w:sz="4" w:space="0" w:color="auto"/>
              <w:left w:val="single" w:sz="4" w:space="0" w:color="auto"/>
              <w:bottom w:val="single" w:sz="4" w:space="0" w:color="auto"/>
              <w:right w:val="single" w:sz="4" w:space="0" w:color="auto"/>
            </w:tcBorders>
            <w:vAlign w:val="center"/>
          </w:tcPr>
          <w:p w14:paraId="1E042FB8" w14:textId="3AEF9FC9" w:rsidR="005A438A" w:rsidRPr="008A31D2" w:rsidRDefault="006A20BE" w:rsidP="006A20BE">
            <w:pPr>
              <w:jc w:val="center"/>
              <w:rPr>
                <w:bCs/>
                <w:lang w:val="lt-LT"/>
              </w:rPr>
            </w:pPr>
            <w:r w:rsidRPr="008A31D2">
              <w:rPr>
                <w:bCs/>
                <w:lang w:val="lt-LT"/>
              </w:rPr>
              <w:t xml:space="preserve">3. </w:t>
            </w:r>
          </w:p>
        </w:tc>
        <w:tc>
          <w:tcPr>
            <w:tcW w:w="3682" w:type="dxa"/>
            <w:tcBorders>
              <w:top w:val="single" w:sz="4" w:space="0" w:color="auto"/>
              <w:left w:val="single" w:sz="4" w:space="0" w:color="auto"/>
              <w:bottom w:val="single" w:sz="4" w:space="0" w:color="auto"/>
              <w:right w:val="single" w:sz="4" w:space="0" w:color="auto"/>
            </w:tcBorders>
            <w:vAlign w:val="center"/>
          </w:tcPr>
          <w:p w14:paraId="095FAB14" w14:textId="651A6DFB" w:rsidR="00397F26" w:rsidRPr="008A31D2" w:rsidRDefault="00397F26" w:rsidP="00397F26">
            <w:pPr>
              <w:tabs>
                <w:tab w:val="left" w:pos="709"/>
              </w:tabs>
              <w:rPr>
                <w:lang w:val="lt-LT" w:eastAsia="lt-LT"/>
              </w:rPr>
            </w:pPr>
            <w:r w:rsidRPr="008A31D2">
              <w:rPr>
                <w:lang w:val="lt-LT"/>
              </w:rPr>
              <w:t>Atlikti tęstinį (2020 m., 2022 m.) n</w:t>
            </w:r>
            <w:r w:rsidR="006A20BE" w:rsidRPr="008A31D2">
              <w:rPr>
                <w:lang w:val="lt-LT"/>
              </w:rPr>
              <w:t>ustaty</w:t>
            </w:r>
            <w:r w:rsidRPr="008A31D2">
              <w:rPr>
                <w:lang w:val="lt-LT"/>
              </w:rPr>
              <w:t>mą</w:t>
            </w:r>
            <w:r w:rsidR="006A20BE" w:rsidRPr="008A31D2">
              <w:rPr>
                <w:lang w:val="lt-LT"/>
              </w:rPr>
              <w:t xml:space="preserve"> atsparumo korupcijai lygį Savivaldybės </w:t>
            </w:r>
            <w:r w:rsidR="00C16AE3" w:rsidRPr="008A31D2">
              <w:rPr>
                <w:lang w:val="lt-LT"/>
              </w:rPr>
              <w:t>administracijoje ir jos kontroliuojamuose įstaigose ar įmonėse</w:t>
            </w:r>
            <w:r w:rsidRPr="008A31D2">
              <w:rPr>
                <w:rFonts w:eastAsia="Calibri"/>
                <w:bCs/>
                <w:lang w:val="lt-LT"/>
              </w:rPr>
              <w:t>.</w:t>
            </w:r>
          </w:p>
          <w:p w14:paraId="2CFAA660" w14:textId="3632C588" w:rsidR="005A438A" w:rsidRPr="008A31D2" w:rsidRDefault="005A438A" w:rsidP="006A20BE">
            <w:pPr>
              <w:rPr>
                <w:rFonts w:eastAsia="Calibri"/>
                <w:bCs/>
                <w:lang w:val="lt-LT"/>
              </w:rPr>
            </w:pPr>
          </w:p>
        </w:tc>
        <w:tc>
          <w:tcPr>
            <w:tcW w:w="3257" w:type="dxa"/>
            <w:gridSpan w:val="2"/>
            <w:tcBorders>
              <w:top w:val="single" w:sz="4" w:space="0" w:color="auto"/>
              <w:left w:val="single" w:sz="4" w:space="0" w:color="auto"/>
              <w:bottom w:val="single" w:sz="4" w:space="0" w:color="auto"/>
              <w:right w:val="single" w:sz="4" w:space="0" w:color="auto"/>
            </w:tcBorders>
            <w:vAlign w:val="center"/>
          </w:tcPr>
          <w:p w14:paraId="26CD7BBB" w14:textId="5954E56E" w:rsidR="005A438A" w:rsidRPr="006A20BE" w:rsidRDefault="006A20BE" w:rsidP="006A20BE">
            <w:pPr>
              <w:rPr>
                <w:rFonts w:eastAsia="Calibri"/>
                <w:bCs/>
                <w:color w:val="FF0000"/>
                <w:lang w:val="lt-LT"/>
              </w:rPr>
            </w:pPr>
            <w:r w:rsidRPr="008A31D2">
              <w:rPr>
                <w:rFonts w:eastAsia="Calibri"/>
                <w:bCs/>
                <w:lang w:val="lt-LT"/>
              </w:rPr>
              <w:t xml:space="preserve">Nustatyti </w:t>
            </w:r>
            <w:r w:rsidR="00397F26" w:rsidRPr="008A31D2">
              <w:rPr>
                <w:rFonts w:eastAsia="Calibri"/>
                <w:bCs/>
                <w:lang w:val="lt-LT"/>
              </w:rPr>
              <w:t xml:space="preserve">2024 m. </w:t>
            </w:r>
            <w:r w:rsidRPr="008A31D2">
              <w:rPr>
                <w:rFonts w:eastAsia="Calibri"/>
                <w:bCs/>
                <w:lang w:val="lt-LT"/>
              </w:rPr>
              <w:t xml:space="preserve">atsparumo korupcijai lygį </w:t>
            </w:r>
            <w:r w:rsidR="00397F26" w:rsidRPr="008A31D2">
              <w:rPr>
                <w:rFonts w:eastAsia="Calibri"/>
                <w:bCs/>
                <w:lang w:val="lt-LT"/>
              </w:rPr>
              <w:t xml:space="preserve">Klaipėdos rajono  savivaldybėje ir informaciją paskelbti </w:t>
            </w:r>
            <w:r w:rsidR="00397F26" w:rsidRPr="008A31D2">
              <w:rPr>
                <w:lang w:val="lt-LT" w:eastAsia="lt-LT"/>
              </w:rPr>
              <w:t xml:space="preserve">Savivaldybės interneto svetainėje </w:t>
            </w:r>
            <w:hyperlink r:id="rId34" w:history="1">
              <w:r w:rsidR="00BA776B" w:rsidRPr="00BA776B">
                <w:rPr>
                  <w:color w:val="0000FF"/>
                  <w:u w:val="single"/>
                  <w:lang w:val="lt-LT"/>
                </w:rPr>
                <w:t>Klaipėdos rajono savivaldybė - Klaipedos-r.lt</w:t>
              </w:r>
            </w:hyperlink>
            <w:r w:rsidR="00397F26">
              <w:rPr>
                <w:rStyle w:val="Hipersaitas"/>
                <w:lang w:val="lt-LT"/>
              </w:rPr>
              <w:t xml:space="preserve"> </w:t>
            </w:r>
            <w:r w:rsidR="00397F26" w:rsidRPr="008A31D2">
              <w:rPr>
                <w:rStyle w:val="Hipersaitas"/>
                <w:color w:val="auto"/>
                <w:u w:val="none"/>
                <w:lang w:val="lt-LT"/>
              </w:rPr>
              <w:t>veiklos srityje</w:t>
            </w:r>
            <w:r w:rsidR="008A31D2" w:rsidRPr="008A31D2">
              <w:rPr>
                <w:rStyle w:val="Hipersaitas"/>
                <w:color w:val="auto"/>
                <w:u w:val="none"/>
                <w:lang w:val="lt-LT"/>
              </w:rPr>
              <w:t xml:space="preserve"> </w:t>
            </w:r>
            <w:r w:rsidR="00397F26" w:rsidRPr="008A31D2">
              <w:rPr>
                <w:rStyle w:val="Hipersaitas"/>
                <w:color w:val="auto"/>
                <w:u w:val="none"/>
                <w:lang w:val="lt-LT"/>
              </w:rPr>
              <w:t>„Korupcijos prevencija“.</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1864C7DD" w14:textId="77777777" w:rsidR="005A438A" w:rsidRPr="008A31D2" w:rsidRDefault="006A20BE" w:rsidP="006A20BE">
            <w:pPr>
              <w:jc w:val="center"/>
              <w:rPr>
                <w:rFonts w:eastAsia="Calibri"/>
                <w:lang w:val="lt-LT"/>
              </w:rPr>
            </w:pPr>
            <w:r w:rsidRPr="008A31D2">
              <w:rPr>
                <w:lang w:val="lt-LT"/>
              </w:rPr>
              <w:t>Už korupcijai atsparios aplinkos kūrimą atsakingas asmuo</w:t>
            </w:r>
            <w:r w:rsidRPr="008A31D2">
              <w:rPr>
                <w:rFonts w:eastAsia="Calibri"/>
                <w:lang w:val="lt-LT"/>
              </w:rPr>
              <w:t xml:space="preserve"> </w:t>
            </w:r>
            <w:r w:rsidR="00397F26" w:rsidRPr="008A31D2">
              <w:rPr>
                <w:rFonts w:eastAsia="Calibri"/>
                <w:lang w:val="lt-LT"/>
              </w:rPr>
              <w:t>S</w:t>
            </w:r>
            <w:r w:rsidRPr="008A31D2">
              <w:rPr>
                <w:rFonts w:eastAsia="Calibri"/>
                <w:lang w:val="lt-LT"/>
              </w:rPr>
              <w:t>avivaldybėje</w:t>
            </w:r>
          </w:p>
          <w:p w14:paraId="2D22EEAE" w14:textId="77777777" w:rsidR="003D1356" w:rsidRPr="008A31D2" w:rsidRDefault="003D1356" w:rsidP="006A20BE">
            <w:pPr>
              <w:jc w:val="center"/>
              <w:rPr>
                <w:bCs/>
                <w:lang w:val="lt-LT"/>
              </w:rPr>
            </w:pPr>
          </w:p>
          <w:p w14:paraId="7725D76C" w14:textId="52D4147D" w:rsidR="003D1356" w:rsidRPr="008A31D2" w:rsidRDefault="003D1356" w:rsidP="006A20BE">
            <w:pPr>
              <w:jc w:val="center"/>
              <w:rPr>
                <w:rFonts w:eastAsia="Calibri"/>
                <w:lang w:val="lt-LT"/>
              </w:rPr>
            </w:pPr>
            <w:r w:rsidRPr="008A31D2">
              <w:rPr>
                <w:bCs/>
                <w:lang w:val="lt-LT"/>
              </w:rPr>
              <w:t>Antikorupcijos komisija</w:t>
            </w:r>
          </w:p>
        </w:tc>
        <w:tc>
          <w:tcPr>
            <w:tcW w:w="1701" w:type="dxa"/>
            <w:tcBorders>
              <w:top w:val="single" w:sz="4" w:space="0" w:color="auto"/>
              <w:left w:val="single" w:sz="4" w:space="0" w:color="auto"/>
              <w:bottom w:val="single" w:sz="4" w:space="0" w:color="auto"/>
              <w:right w:val="single" w:sz="4" w:space="0" w:color="auto"/>
            </w:tcBorders>
          </w:tcPr>
          <w:p w14:paraId="1CA8180A" w14:textId="77777777" w:rsidR="0016141A" w:rsidRDefault="006A20BE" w:rsidP="005A438A">
            <w:pPr>
              <w:jc w:val="both"/>
              <w:rPr>
                <w:bCs/>
                <w:lang w:val="lt-LT"/>
              </w:rPr>
            </w:pPr>
            <w:r w:rsidRPr="008A31D2">
              <w:rPr>
                <w:bCs/>
                <w:lang w:val="lt-LT"/>
              </w:rPr>
              <w:t xml:space="preserve">2024 m. </w:t>
            </w:r>
            <w:r w:rsidR="00C16AE3" w:rsidRPr="008A31D2">
              <w:rPr>
                <w:bCs/>
                <w:lang w:val="lt-LT"/>
              </w:rPr>
              <w:t>I</w:t>
            </w:r>
            <w:r w:rsidRPr="008A31D2">
              <w:rPr>
                <w:bCs/>
                <w:lang w:val="lt-LT"/>
              </w:rPr>
              <w:t xml:space="preserve">I ketvirtis </w:t>
            </w:r>
          </w:p>
          <w:p w14:paraId="01C640A0" w14:textId="51D2BCF6" w:rsidR="005A438A" w:rsidRPr="008A31D2" w:rsidRDefault="006A20BE" w:rsidP="005A438A">
            <w:pPr>
              <w:jc w:val="both"/>
              <w:rPr>
                <w:rFonts w:eastAsia="Calibri"/>
                <w:bCs/>
                <w:lang w:val="lt-LT"/>
              </w:rPr>
            </w:pPr>
            <w:r w:rsidRPr="008A31D2">
              <w:rPr>
                <w:bCs/>
                <w:lang w:val="lt-LT"/>
              </w:rPr>
              <w:t xml:space="preserve">(jei 2024 m. </w:t>
            </w:r>
            <w:r w:rsidR="00C16AE3" w:rsidRPr="008A31D2">
              <w:rPr>
                <w:bCs/>
                <w:lang w:val="lt-LT"/>
              </w:rPr>
              <w:t>I</w:t>
            </w:r>
            <w:r w:rsidRPr="008A31D2">
              <w:rPr>
                <w:bCs/>
                <w:lang w:val="lt-LT"/>
              </w:rPr>
              <w:t>I ketvirtį Atsparumo korupcijai lygio metodika nebus patvirtinta – per mėnesį nuo minėtos metodikos patvirtinimo)</w:t>
            </w:r>
          </w:p>
        </w:tc>
        <w:tc>
          <w:tcPr>
            <w:tcW w:w="3680" w:type="dxa"/>
            <w:tcBorders>
              <w:top w:val="single" w:sz="4" w:space="0" w:color="auto"/>
              <w:left w:val="single" w:sz="4" w:space="0" w:color="auto"/>
              <w:bottom w:val="single" w:sz="4" w:space="0" w:color="auto"/>
              <w:right w:val="single" w:sz="4" w:space="0" w:color="auto"/>
            </w:tcBorders>
            <w:vAlign w:val="center"/>
          </w:tcPr>
          <w:p w14:paraId="2DA9ED4D" w14:textId="12109D1B" w:rsidR="005A438A" w:rsidRPr="008A31D2" w:rsidRDefault="0012439E" w:rsidP="0016141A">
            <w:pPr>
              <w:rPr>
                <w:rFonts w:eastAsia="Calibri"/>
                <w:lang w:val="lt-LT"/>
              </w:rPr>
            </w:pPr>
            <w:r w:rsidRPr="008A31D2">
              <w:rPr>
                <w:lang w:val="lt-LT"/>
              </w:rPr>
              <w:t>Atsparumo korupcijai lygis 2024 m. nustatytas</w:t>
            </w:r>
            <w:r w:rsidRPr="008A31D2">
              <w:rPr>
                <w:rFonts w:eastAsia="Calibri"/>
                <w:lang w:val="lt-LT"/>
              </w:rPr>
              <w:t xml:space="preserve"> anoniminės apklausos būdu, apklausiant </w:t>
            </w:r>
            <w:r w:rsidR="00C16AE3" w:rsidRPr="008A31D2">
              <w:rPr>
                <w:lang w:val="lt-LT"/>
              </w:rPr>
              <w:t xml:space="preserve">Klaipėdos rajono savivaldybės </w:t>
            </w:r>
            <w:r w:rsidRPr="008A31D2">
              <w:rPr>
                <w:lang w:val="lt-LT"/>
              </w:rPr>
              <w:t xml:space="preserve">administracijos </w:t>
            </w:r>
            <w:r w:rsidR="00C16AE3" w:rsidRPr="008A31D2">
              <w:rPr>
                <w:lang w:val="lt-LT"/>
              </w:rPr>
              <w:t>ir Savivaldybės įstaigų ar įmonių valstybės tarnautoj</w:t>
            </w:r>
            <w:r w:rsidR="00397F26" w:rsidRPr="008A31D2">
              <w:rPr>
                <w:lang w:val="lt-LT"/>
              </w:rPr>
              <w:t>us</w:t>
            </w:r>
            <w:r w:rsidR="00C16AE3" w:rsidRPr="008A31D2">
              <w:rPr>
                <w:lang w:val="lt-LT"/>
              </w:rPr>
              <w:t xml:space="preserve"> bei darbuotoj</w:t>
            </w:r>
            <w:r w:rsidR="00397F26" w:rsidRPr="008A31D2">
              <w:rPr>
                <w:lang w:val="lt-LT"/>
              </w:rPr>
              <w:t>us</w:t>
            </w:r>
            <w:r w:rsidR="00C16AE3" w:rsidRPr="008A31D2">
              <w:rPr>
                <w:lang w:val="lt-LT"/>
              </w:rPr>
              <w:t>, dirbanči</w:t>
            </w:r>
            <w:r w:rsidR="00397F26" w:rsidRPr="008A31D2">
              <w:rPr>
                <w:lang w:val="lt-LT"/>
              </w:rPr>
              <w:t>us</w:t>
            </w:r>
            <w:r w:rsidR="00C16AE3" w:rsidRPr="008A31D2">
              <w:rPr>
                <w:lang w:val="lt-LT"/>
              </w:rPr>
              <w:t xml:space="preserve"> pagal darbo sutartis</w:t>
            </w:r>
            <w:r w:rsidR="00397F26" w:rsidRPr="008A31D2">
              <w:rPr>
                <w:lang w:val="lt-LT"/>
              </w:rPr>
              <w:t xml:space="preserve">. </w:t>
            </w:r>
            <w:r w:rsidR="00C16AE3" w:rsidRPr="008A31D2">
              <w:rPr>
                <w:lang w:val="lt-LT"/>
              </w:rPr>
              <w:t xml:space="preserve"> </w:t>
            </w:r>
          </w:p>
        </w:tc>
      </w:tr>
      <w:tr w:rsidR="00A75EE6" w:rsidRPr="006A20BE" w14:paraId="128C3740" w14:textId="77777777" w:rsidTr="00EE40C7">
        <w:trPr>
          <w:trHeight w:val="1501"/>
        </w:trPr>
        <w:tc>
          <w:tcPr>
            <w:tcW w:w="15099" w:type="dxa"/>
            <w:gridSpan w:val="8"/>
            <w:tcBorders>
              <w:top w:val="single" w:sz="4" w:space="0" w:color="auto"/>
              <w:left w:val="single" w:sz="4" w:space="0" w:color="auto"/>
              <w:bottom w:val="single" w:sz="4" w:space="0" w:color="auto"/>
              <w:right w:val="single" w:sz="4" w:space="0" w:color="auto"/>
            </w:tcBorders>
            <w:vAlign w:val="center"/>
          </w:tcPr>
          <w:p w14:paraId="266F2FDF" w14:textId="42E22265" w:rsidR="00A75EE6" w:rsidRPr="00A75EE6" w:rsidRDefault="00EB7117" w:rsidP="00A75EE6">
            <w:pPr>
              <w:rPr>
                <w:i/>
                <w:lang w:val="lt-LT"/>
              </w:rPr>
            </w:pPr>
            <w:r>
              <w:rPr>
                <w:rFonts w:eastAsia="Arial"/>
                <w:i/>
                <w:lang w:val="lt-LT"/>
              </w:rPr>
              <w:t xml:space="preserve">          </w:t>
            </w:r>
            <w:r w:rsidR="00A75EE6" w:rsidRPr="00A75EE6">
              <w:rPr>
                <w:rFonts w:eastAsia="Arial"/>
                <w:iCs/>
                <w:lang w:val="lt-LT"/>
              </w:rPr>
              <w:t>3 uždavinys.</w:t>
            </w:r>
            <w:r w:rsidR="00A75EE6" w:rsidRPr="00A75EE6">
              <w:rPr>
                <w:rFonts w:eastAsia="Arial"/>
                <w:i/>
                <w:lang w:val="lt-LT"/>
              </w:rPr>
              <w:t xml:space="preserve"> </w:t>
            </w:r>
            <w:r w:rsidR="00A75EE6" w:rsidRPr="00A75EE6">
              <w:rPr>
                <w:b/>
                <w:bCs/>
                <w:i/>
                <w:lang w:val="lt-LT"/>
              </w:rPr>
              <w:t>Didinti informacijos teikimą elektroninėmis priemonėmis</w:t>
            </w:r>
          </w:p>
        </w:tc>
      </w:tr>
      <w:tr w:rsidR="00A2141D" w:rsidRPr="00F0131A" w14:paraId="6BE5A23A" w14:textId="77777777" w:rsidTr="0016141A">
        <w:trPr>
          <w:trHeight w:val="3395"/>
        </w:trPr>
        <w:tc>
          <w:tcPr>
            <w:tcW w:w="643" w:type="dxa"/>
            <w:tcBorders>
              <w:top w:val="single" w:sz="4" w:space="0" w:color="auto"/>
              <w:left w:val="single" w:sz="4" w:space="0" w:color="auto"/>
              <w:bottom w:val="single" w:sz="4" w:space="0" w:color="auto"/>
              <w:right w:val="single" w:sz="4" w:space="0" w:color="auto"/>
            </w:tcBorders>
            <w:vAlign w:val="center"/>
          </w:tcPr>
          <w:p w14:paraId="34C0C0CA" w14:textId="77777777" w:rsidR="005A438A" w:rsidRPr="0016141A" w:rsidRDefault="005A438A" w:rsidP="009C5249">
            <w:pPr>
              <w:jc w:val="center"/>
              <w:rPr>
                <w:bCs/>
                <w:lang w:val="lt-LT"/>
              </w:rPr>
            </w:pPr>
            <w:r w:rsidRPr="0016141A">
              <w:rPr>
                <w:bCs/>
                <w:lang w:val="lt-LT"/>
              </w:rPr>
              <w:lastRenderedPageBreak/>
              <w:t>4.</w:t>
            </w:r>
          </w:p>
        </w:tc>
        <w:tc>
          <w:tcPr>
            <w:tcW w:w="3682" w:type="dxa"/>
            <w:tcBorders>
              <w:top w:val="single" w:sz="4" w:space="0" w:color="auto"/>
              <w:left w:val="single" w:sz="4" w:space="0" w:color="auto"/>
              <w:bottom w:val="single" w:sz="4" w:space="0" w:color="auto"/>
              <w:right w:val="single" w:sz="4" w:space="0" w:color="auto"/>
            </w:tcBorders>
          </w:tcPr>
          <w:p w14:paraId="61B0E5F7" w14:textId="70C1BC30" w:rsidR="005A438A" w:rsidRPr="0016141A" w:rsidRDefault="00EB7117" w:rsidP="005A438A">
            <w:pPr>
              <w:overflowPunct w:val="0"/>
              <w:autoSpaceDE w:val="0"/>
              <w:autoSpaceDN w:val="0"/>
              <w:adjustRightInd w:val="0"/>
              <w:jc w:val="both"/>
              <w:rPr>
                <w:bCs/>
                <w:lang w:val="lt-LT"/>
              </w:rPr>
            </w:pPr>
            <w:r w:rsidRPr="0016141A">
              <w:rPr>
                <w:bCs/>
                <w:lang w:val="lt-LT" w:eastAsia="lt-LT"/>
              </w:rPr>
              <w:t>Savivaldybės įstaigų ir Savivaldybės valdomų įmonių interneto svetainėse skiltyje „Korupcijos prevencija“ informacija apie korupcijos prevencijos priemonių, kurias įstaiga privalo vykdyti, įgyvendinimą neskelbiama/ skelbiama nepakankamai. Neužtikrinamas vykdomų antikorupcinių priemonių viešinimas.</w:t>
            </w:r>
          </w:p>
        </w:tc>
        <w:tc>
          <w:tcPr>
            <w:tcW w:w="3257" w:type="dxa"/>
            <w:gridSpan w:val="2"/>
            <w:tcBorders>
              <w:top w:val="single" w:sz="4" w:space="0" w:color="auto"/>
              <w:left w:val="single" w:sz="4" w:space="0" w:color="auto"/>
              <w:bottom w:val="single" w:sz="4" w:space="0" w:color="auto"/>
              <w:right w:val="single" w:sz="4" w:space="0" w:color="auto"/>
            </w:tcBorders>
            <w:vAlign w:val="center"/>
          </w:tcPr>
          <w:p w14:paraId="0F3B9816" w14:textId="304751FD" w:rsidR="005A438A" w:rsidRPr="0016141A" w:rsidRDefault="00EB7117" w:rsidP="0016141A">
            <w:pPr>
              <w:overflowPunct w:val="0"/>
              <w:autoSpaceDE w:val="0"/>
              <w:autoSpaceDN w:val="0"/>
              <w:adjustRightInd w:val="0"/>
              <w:rPr>
                <w:lang w:val="lt-LT"/>
              </w:rPr>
            </w:pPr>
            <w:r w:rsidRPr="0016141A">
              <w:rPr>
                <w:bCs/>
                <w:lang w:val="lt-LT" w:eastAsia="lt-LT"/>
              </w:rPr>
              <w:t>Savivaldybės įstaigų ir Savivaldybės valdomų įmonių interneto svetainėse skelbiama informacija apie korupcijos prevencijos priemonių, kurias įstaiga/įmonė privalo vykdyti, įgyvendinimą.</w:t>
            </w:r>
          </w:p>
        </w:tc>
        <w:tc>
          <w:tcPr>
            <w:tcW w:w="2136" w:type="dxa"/>
            <w:gridSpan w:val="2"/>
            <w:tcBorders>
              <w:top w:val="single" w:sz="4" w:space="0" w:color="auto"/>
              <w:left w:val="single" w:sz="4" w:space="0" w:color="auto"/>
              <w:bottom w:val="single" w:sz="4" w:space="0" w:color="auto"/>
              <w:right w:val="single" w:sz="4" w:space="0" w:color="auto"/>
            </w:tcBorders>
          </w:tcPr>
          <w:p w14:paraId="30173903" w14:textId="3C6938F9" w:rsidR="00EB7117" w:rsidRPr="0016141A" w:rsidRDefault="00EB7117" w:rsidP="00EB7117">
            <w:pPr>
              <w:jc w:val="center"/>
              <w:rPr>
                <w:rFonts w:eastAsia="Calibri"/>
                <w:lang w:val="lt-LT"/>
              </w:rPr>
            </w:pPr>
            <w:r w:rsidRPr="0016141A">
              <w:rPr>
                <w:lang w:val="lt-LT"/>
              </w:rPr>
              <w:t>Už korupcijai atsparios aplinkos kūrimą atsakingas asmuo</w:t>
            </w:r>
            <w:r w:rsidRPr="0016141A">
              <w:rPr>
                <w:rFonts w:eastAsia="Calibri"/>
                <w:lang w:val="lt-LT"/>
              </w:rPr>
              <w:t xml:space="preserve"> Savivaldybėje</w:t>
            </w:r>
          </w:p>
          <w:p w14:paraId="2BBB8299" w14:textId="77777777" w:rsidR="00EB7117" w:rsidRPr="0016141A" w:rsidRDefault="00EB7117" w:rsidP="00EB7117">
            <w:pPr>
              <w:jc w:val="center"/>
              <w:rPr>
                <w:lang w:val="lt-LT"/>
              </w:rPr>
            </w:pPr>
          </w:p>
          <w:p w14:paraId="7C464E65" w14:textId="2A9E514D" w:rsidR="005A438A" w:rsidRPr="0016141A" w:rsidRDefault="00EB7117" w:rsidP="00EB7117">
            <w:pPr>
              <w:overflowPunct w:val="0"/>
              <w:autoSpaceDE w:val="0"/>
              <w:autoSpaceDN w:val="0"/>
              <w:adjustRightInd w:val="0"/>
              <w:jc w:val="center"/>
              <w:rPr>
                <w:bCs/>
                <w:lang w:val="lt-LT"/>
              </w:rPr>
            </w:pPr>
            <w:r w:rsidRPr="0016141A">
              <w:rPr>
                <w:lang w:val="lt-LT"/>
              </w:rPr>
              <w:t>Savivaldybės įstaigų ir Savivaldybės valdomų įmonių atsakingi darbuotojai</w:t>
            </w:r>
          </w:p>
        </w:tc>
        <w:tc>
          <w:tcPr>
            <w:tcW w:w="1701" w:type="dxa"/>
            <w:tcBorders>
              <w:top w:val="single" w:sz="4" w:space="0" w:color="auto"/>
              <w:left w:val="single" w:sz="4" w:space="0" w:color="auto"/>
              <w:bottom w:val="single" w:sz="4" w:space="0" w:color="auto"/>
              <w:right w:val="single" w:sz="4" w:space="0" w:color="auto"/>
            </w:tcBorders>
            <w:vAlign w:val="center"/>
          </w:tcPr>
          <w:p w14:paraId="4A9C44A3" w14:textId="0C1DF6EB" w:rsidR="005A438A" w:rsidRPr="0016141A" w:rsidRDefault="00EB7117" w:rsidP="0016141A">
            <w:pPr>
              <w:overflowPunct w:val="0"/>
              <w:autoSpaceDE w:val="0"/>
              <w:autoSpaceDN w:val="0"/>
              <w:adjustRightInd w:val="0"/>
              <w:jc w:val="center"/>
              <w:rPr>
                <w:bCs/>
                <w:lang w:val="lt-LT"/>
              </w:rPr>
            </w:pPr>
            <w:r w:rsidRPr="0016141A">
              <w:rPr>
                <w:bCs/>
                <w:lang w:val="lt-LT"/>
              </w:rPr>
              <w:t>Nuolat</w:t>
            </w:r>
          </w:p>
        </w:tc>
        <w:tc>
          <w:tcPr>
            <w:tcW w:w="3680" w:type="dxa"/>
            <w:tcBorders>
              <w:top w:val="single" w:sz="4" w:space="0" w:color="auto"/>
              <w:left w:val="single" w:sz="4" w:space="0" w:color="auto"/>
              <w:bottom w:val="single" w:sz="4" w:space="0" w:color="auto"/>
              <w:right w:val="single" w:sz="4" w:space="0" w:color="auto"/>
            </w:tcBorders>
            <w:vAlign w:val="center"/>
          </w:tcPr>
          <w:p w14:paraId="30E56878" w14:textId="0F960ED7" w:rsidR="005A438A" w:rsidRPr="0016141A" w:rsidRDefault="00EB7117" w:rsidP="0016141A">
            <w:pPr>
              <w:spacing w:line="276" w:lineRule="auto"/>
              <w:rPr>
                <w:lang w:val="lt-LT"/>
              </w:rPr>
            </w:pPr>
            <w:r w:rsidRPr="0016141A">
              <w:rPr>
                <w:bCs/>
                <w:lang w:val="lt-LT" w:eastAsia="lt-LT"/>
              </w:rPr>
              <w:t>Savivaldybės įstaigų ir įmonių interneto svetainėse skelbiama aktuali</w:t>
            </w:r>
            <w:r w:rsidR="007A680C">
              <w:rPr>
                <w:bCs/>
                <w:lang w:val="lt-LT" w:eastAsia="lt-LT"/>
              </w:rPr>
              <w:t xml:space="preserve">, nuolat atnaujinama </w:t>
            </w:r>
            <w:r w:rsidRPr="0016141A">
              <w:rPr>
                <w:bCs/>
                <w:lang w:val="lt-LT" w:eastAsia="lt-LT"/>
              </w:rPr>
              <w:t>informacija apie korupcijos prevencijos priemonių, kurias įstaiga/įmonė privalo vykdyti, įgyvendinimą.</w:t>
            </w:r>
            <w:r w:rsidR="007A680C">
              <w:rPr>
                <w:bCs/>
                <w:lang w:val="lt-LT" w:eastAsia="lt-LT"/>
              </w:rPr>
              <w:t xml:space="preserve"> Taip pat atliktų antikorupcinių tyrimų/apklausų informacija bei veiklos rezultatai.</w:t>
            </w:r>
          </w:p>
        </w:tc>
      </w:tr>
      <w:tr w:rsidR="0069246A" w:rsidRPr="00F0131A" w14:paraId="6B58E572" w14:textId="77777777" w:rsidTr="006C6655">
        <w:trPr>
          <w:trHeight w:val="972"/>
        </w:trPr>
        <w:tc>
          <w:tcPr>
            <w:tcW w:w="15099" w:type="dxa"/>
            <w:gridSpan w:val="8"/>
            <w:tcBorders>
              <w:top w:val="single" w:sz="4" w:space="0" w:color="auto"/>
              <w:left w:val="single" w:sz="4" w:space="0" w:color="auto"/>
              <w:bottom w:val="single" w:sz="4" w:space="0" w:color="auto"/>
              <w:right w:val="single" w:sz="4" w:space="0" w:color="auto"/>
            </w:tcBorders>
            <w:vAlign w:val="center"/>
          </w:tcPr>
          <w:p w14:paraId="068D072C" w14:textId="1E61B9A1" w:rsidR="0069246A" w:rsidRPr="00735C52" w:rsidRDefault="0069246A" w:rsidP="006C6655">
            <w:pPr>
              <w:overflowPunct w:val="0"/>
              <w:autoSpaceDE w:val="0"/>
              <w:autoSpaceDN w:val="0"/>
              <w:adjustRightInd w:val="0"/>
              <w:jc w:val="center"/>
              <w:rPr>
                <w:bCs/>
                <w:lang w:val="lt-LT"/>
              </w:rPr>
            </w:pPr>
            <w:r>
              <w:rPr>
                <w:b/>
                <w:lang w:val="lt-LT"/>
              </w:rPr>
              <w:t xml:space="preserve">II. </w:t>
            </w:r>
            <w:r w:rsidRPr="0069246A">
              <w:rPr>
                <w:b/>
                <w:lang w:val="lt-LT"/>
              </w:rPr>
              <w:t xml:space="preserve">Tikslas – </w:t>
            </w:r>
            <w:r w:rsidRPr="0069246A">
              <w:rPr>
                <w:b/>
                <w:bCs/>
                <w:lang w:val="lt-LT" w:eastAsia="lt-LT"/>
              </w:rPr>
              <w:t>didinti darbuotojų nepakantumą korupcijai ir skatinti juos įsitraukti į antikorupcinę veiklą</w:t>
            </w:r>
            <w:r w:rsidRPr="0069246A">
              <w:rPr>
                <w:b/>
                <w:bCs/>
                <w:lang w:val="lt-LT"/>
              </w:rPr>
              <w:t xml:space="preserve">, </w:t>
            </w:r>
            <w:r w:rsidRPr="0069246A">
              <w:rPr>
                <w:b/>
                <w:bCs/>
                <w:lang w:val="lt-LT" w:eastAsia="lt-LT"/>
              </w:rPr>
              <w:t>užtikrinti atsakomybės neišvengiamumo principo taikymą</w:t>
            </w:r>
          </w:p>
        </w:tc>
      </w:tr>
      <w:tr w:rsidR="005A438A" w:rsidRPr="00F0131A" w14:paraId="2BF6C7CE" w14:textId="77777777" w:rsidTr="005A438A">
        <w:tc>
          <w:tcPr>
            <w:tcW w:w="15099" w:type="dxa"/>
            <w:gridSpan w:val="8"/>
            <w:tcBorders>
              <w:top w:val="single" w:sz="4" w:space="0" w:color="auto"/>
              <w:left w:val="single" w:sz="4" w:space="0" w:color="auto"/>
              <w:bottom w:val="single" w:sz="4" w:space="0" w:color="auto"/>
              <w:right w:val="single" w:sz="4" w:space="0" w:color="auto"/>
            </w:tcBorders>
          </w:tcPr>
          <w:p w14:paraId="765C5ADF" w14:textId="77777777" w:rsidR="00E5222D" w:rsidRPr="00E5222D" w:rsidRDefault="00E5222D" w:rsidP="00E5222D">
            <w:pPr>
              <w:rPr>
                <w:i/>
                <w:iCs/>
                <w:lang w:val="lt-LT"/>
              </w:rPr>
            </w:pPr>
            <w:r w:rsidRPr="00E5222D">
              <w:rPr>
                <w:i/>
                <w:iCs/>
                <w:u w:val="single"/>
                <w:lang w:val="lt-LT"/>
              </w:rPr>
              <w:t>Tikslo rezultato kriterijai</w:t>
            </w:r>
            <w:r w:rsidRPr="00E5222D">
              <w:rPr>
                <w:i/>
                <w:iCs/>
                <w:lang w:val="lt-LT"/>
              </w:rPr>
              <w:t>:</w:t>
            </w:r>
          </w:p>
          <w:p w14:paraId="501726A8" w14:textId="77777777" w:rsidR="00E5222D" w:rsidRPr="00E5222D" w:rsidRDefault="00E5222D" w:rsidP="00E5222D">
            <w:pPr>
              <w:ind w:left="720" w:hanging="720"/>
              <w:rPr>
                <w:i/>
                <w:iCs/>
                <w:lang w:val="lt-LT"/>
              </w:rPr>
            </w:pPr>
            <w:r w:rsidRPr="00E5222D">
              <w:rPr>
                <w:i/>
                <w:iCs/>
                <w:lang w:val="lt-LT"/>
              </w:rPr>
              <w:t>1. Užtikrintas Korupcijos prevencijos veiksmų plano priemonių vykdymo viešumas, informacijos aktualumas, nuolatinė stebėsena.</w:t>
            </w:r>
          </w:p>
          <w:p w14:paraId="2332C86F" w14:textId="77777777" w:rsidR="00E5222D" w:rsidRPr="00E5222D" w:rsidRDefault="00E5222D" w:rsidP="00E5222D">
            <w:pPr>
              <w:rPr>
                <w:i/>
                <w:iCs/>
                <w:lang w:val="lt-LT" w:eastAsia="lt-LT"/>
              </w:rPr>
            </w:pPr>
            <w:r w:rsidRPr="00E5222D">
              <w:rPr>
                <w:i/>
                <w:iCs/>
                <w:lang w:val="lt-LT"/>
              </w:rPr>
              <w:t xml:space="preserve">2. </w:t>
            </w:r>
            <w:r w:rsidRPr="00E5222D">
              <w:rPr>
                <w:i/>
                <w:iCs/>
                <w:lang w:val="lt-LT" w:eastAsia="lt-LT"/>
              </w:rPr>
              <w:t xml:space="preserve">Darbuotojų, teigiančių, </w:t>
            </w:r>
            <w:r w:rsidRPr="00E5222D">
              <w:rPr>
                <w:i/>
                <w:iCs/>
                <w:lang w:val="lt-LT"/>
              </w:rPr>
              <w:t>kad žino, kokia atsakomybė gresia už korupcinius nusižengimus, skaičiaus padidėjimas: 2</w:t>
            </w:r>
            <w:r w:rsidRPr="00E5222D">
              <w:rPr>
                <w:i/>
                <w:iCs/>
                <w:lang w:val="lt-LT" w:eastAsia="lt-LT"/>
              </w:rPr>
              <w:t>023 m. – 50 proc.</w:t>
            </w:r>
          </w:p>
          <w:p w14:paraId="4C6724AC" w14:textId="6DEC6CA3" w:rsidR="005A438A" w:rsidRPr="00735C52" w:rsidRDefault="00E5222D" w:rsidP="00E5222D">
            <w:pPr>
              <w:overflowPunct w:val="0"/>
              <w:autoSpaceDE w:val="0"/>
              <w:autoSpaceDN w:val="0"/>
              <w:adjustRightInd w:val="0"/>
              <w:jc w:val="both"/>
              <w:rPr>
                <w:b/>
                <w:bCs/>
                <w:lang w:val="lt-LT"/>
              </w:rPr>
            </w:pPr>
            <w:r w:rsidRPr="00E5222D">
              <w:rPr>
                <w:i/>
                <w:iCs/>
                <w:lang w:val="lt-LT" w:eastAsia="lt-LT"/>
              </w:rPr>
              <w:t xml:space="preserve">3. Darbuotojų, teigiančių, </w:t>
            </w:r>
            <w:r w:rsidRPr="00E5222D">
              <w:rPr>
                <w:i/>
                <w:iCs/>
                <w:lang w:val="lt-LT"/>
              </w:rPr>
              <w:t>kad norėtų prisidėti prie vykdomos antikorupcinės veiklos, skaičiaus padidėjimas: 2</w:t>
            </w:r>
            <w:r w:rsidRPr="00E5222D">
              <w:rPr>
                <w:i/>
                <w:iCs/>
                <w:lang w:val="lt-LT" w:eastAsia="lt-LT"/>
              </w:rPr>
              <w:t xml:space="preserve">023 m. – </w:t>
            </w:r>
            <w:r>
              <w:rPr>
                <w:i/>
                <w:iCs/>
                <w:lang w:val="lt-LT" w:eastAsia="lt-LT"/>
              </w:rPr>
              <w:t>5</w:t>
            </w:r>
            <w:r w:rsidRPr="00E5222D">
              <w:rPr>
                <w:i/>
                <w:iCs/>
                <w:lang w:val="lt-LT" w:eastAsia="lt-LT"/>
              </w:rPr>
              <w:t>0 proc.</w:t>
            </w:r>
          </w:p>
        </w:tc>
      </w:tr>
      <w:tr w:rsidR="00E5222D" w:rsidRPr="00F0131A" w14:paraId="4743F4F6" w14:textId="77777777" w:rsidTr="006C6655">
        <w:trPr>
          <w:trHeight w:val="560"/>
        </w:trPr>
        <w:tc>
          <w:tcPr>
            <w:tcW w:w="15099" w:type="dxa"/>
            <w:gridSpan w:val="8"/>
            <w:tcBorders>
              <w:top w:val="single" w:sz="4" w:space="0" w:color="auto"/>
              <w:left w:val="single" w:sz="4" w:space="0" w:color="auto"/>
              <w:bottom w:val="single" w:sz="4" w:space="0" w:color="auto"/>
              <w:right w:val="single" w:sz="4" w:space="0" w:color="auto"/>
            </w:tcBorders>
            <w:vAlign w:val="center"/>
          </w:tcPr>
          <w:p w14:paraId="3DA03CA9" w14:textId="5A010F10" w:rsidR="00E5222D" w:rsidRPr="006C6655" w:rsidRDefault="006C6655" w:rsidP="006C6655">
            <w:pPr>
              <w:outlineLvl w:val="4"/>
              <w:rPr>
                <w:i/>
                <w:iCs/>
                <w:lang w:val="lt-LT"/>
              </w:rPr>
            </w:pPr>
            <w:r>
              <w:rPr>
                <w:i/>
                <w:iCs/>
                <w:lang w:val="lt-LT"/>
              </w:rPr>
              <w:t xml:space="preserve">          </w:t>
            </w:r>
            <w:r w:rsidR="00E5222D" w:rsidRPr="00E5222D">
              <w:rPr>
                <w:lang w:val="lt-LT"/>
              </w:rPr>
              <w:t>1 uždavinys</w:t>
            </w:r>
            <w:r w:rsidR="00E5222D" w:rsidRPr="00E5222D">
              <w:rPr>
                <w:i/>
                <w:iCs/>
                <w:lang w:val="lt-LT"/>
              </w:rPr>
              <w:t>.</w:t>
            </w:r>
            <w:r w:rsidR="00E5222D" w:rsidRPr="00E5222D">
              <w:rPr>
                <w:b/>
                <w:bCs/>
                <w:i/>
                <w:iCs/>
                <w:lang w:val="lt-LT"/>
              </w:rPr>
              <w:t xml:space="preserve"> Didinti antikorupcinį sąmoningumą, visuomenės įtraukimą priimant sprendimus</w:t>
            </w:r>
          </w:p>
        </w:tc>
      </w:tr>
      <w:tr w:rsidR="00A2141D" w:rsidRPr="00F0131A" w14:paraId="4249A719" w14:textId="77777777" w:rsidTr="00184C48">
        <w:trPr>
          <w:trHeight w:val="3141"/>
        </w:trPr>
        <w:tc>
          <w:tcPr>
            <w:tcW w:w="643" w:type="dxa"/>
            <w:tcBorders>
              <w:top w:val="single" w:sz="4" w:space="0" w:color="auto"/>
              <w:left w:val="single" w:sz="4" w:space="0" w:color="auto"/>
              <w:bottom w:val="single" w:sz="4" w:space="0" w:color="auto"/>
              <w:right w:val="single" w:sz="4" w:space="0" w:color="auto"/>
            </w:tcBorders>
            <w:vAlign w:val="center"/>
          </w:tcPr>
          <w:p w14:paraId="15196BD8" w14:textId="1E81BEF7" w:rsidR="005A438A" w:rsidRPr="0016141A" w:rsidRDefault="005B54DF" w:rsidP="005B54DF">
            <w:pPr>
              <w:overflowPunct w:val="0"/>
              <w:autoSpaceDE w:val="0"/>
              <w:autoSpaceDN w:val="0"/>
              <w:adjustRightInd w:val="0"/>
              <w:jc w:val="center"/>
              <w:rPr>
                <w:bCs/>
                <w:lang w:val="lt-LT"/>
              </w:rPr>
            </w:pPr>
            <w:r w:rsidRPr="0016141A">
              <w:rPr>
                <w:bCs/>
                <w:lang w:val="lt-LT"/>
              </w:rPr>
              <w:t>5</w:t>
            </w:r>
            <w:r w:rsidR="005A438A" w:rsidRPr="0016141A">
              <w:rPr>
                <w:bCs/>
                <w:lang w:val="lt-LT"/>
              </w:rPr>
              <w:t>.</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0B4AF538" w14:textId="48DA48C1" w:rsidR="005A438A" w:rsidRPr="0016141A" w:rsidRDefault="00B2658A" w:rsidP="005B54DF">
            <w:pPr>
              <w:overflowPunct w:val="0"/>
              <w:autoSpaceDE w:val="0"/>
              <w:autoSpaceDN w:val="0"/>
              <w:adjustRightInd w:val="0"/>
              <w:rPr>
                <w:bCs/>
                <w:lang w:val="lt-LT"/>
              </w:rPr>
            </w:pPr>
            <w:r w:rsidRPr="0016141A">
              <w:rPr>
                <w:bCs/>
                <w:lang w:val="lt-LT"/>
              </w:rPr>
              <w:t>Nenustatoma kaip kinta Klaipėdos rajono savivaldybės antikorupcinė aplinka kas antrų metų eigoje.</w:t>
            </w:r>
          </w:p>
        </w:tc>
        <w:tc>
          <w:tcPr>
            <w:tcW w:w="3109" w:type="dxa"/>
            <w:tcBorders>
              <w:top w:val="single" w:sz="4" w:space="0" w:color="auto"/>
              <w:left w:val="single" w:sz="4" w:space="0" w:color="auto"/>
              <w:bottom w:val="single" w:sz="4" w:space="0" w:color="auto"/>
              <w:right w:val="single" w:sz="4" w:space="0" w:color="auto"/>
            </w:tcBorders>
            <w:vAlign w:val="center"/>
          </w:tcPr>
          <w:p w14:paraId="015CAF53" w14:textId="69D6F9FC" w:rsidR="005A438A" w:rsidRPr="0016141A" w:rsidRDefault="005B54DF" w:rsidP="005B54DF">
            <w:pPr>
              <w:rPr>
                <w:lang w:val="lt-LT"/>
              </w:rPr>
            </w:pPr>
            <w:r w:rsidRPr="0016141A">
              <w:rPr>
                <w:lang w:val="lt-LT"/>
              </w:rPr>
              <w:t>Atlikti visuomenės nuomonės tyrimą</w:t>
            </w:r>
          </w:p>
          <w:p w14:paraId="55AE1E37" w14:textId="345323E4" w:rsidR="005B54DF" w:rsidRPr="0016141A" w:rsidRDefault="005B54DF" w:rsidP="005B54DF">
            <w:pPr>
              <w:rPr>
                <w:lang w:val="lt-LT"/>
              </w:rPr>
            </w:pPr>
            <w:r w:rsidRPr="0016141A">
              <w:rPr>
                <w:lang w:val="lt-LT"/>
              </w:rPr>
              <w:t>(palyginti duomenis su 2020 m.</w:t>
            </w:r>
            <w:r w:rsidR="008C3C55">
              <w:rPr>
                <w:lang w:val="lt-LT"/>
              </w:rPr>
              <w:t xml:space="preserve"> ir</w:t>
            </w:r>
            <w:r w:rsidRPr="0016141A">
              <w:rPr>
                <w:lang w:val="lt-LT"/>
              </w:rPr>
              <w:t xml:space="preserve"> 2022 m. atliktais tyrimais)</w:t>
            </w:r>
            <w:r w:rsidRPr="0016141A">
              <w:rPr>
                <w:rFonts w:eastAsia="Calibri"/>
                <w:bCs/>
                <w:lang w:val="lt-LT"/>
              </w:rPr>
              <w:t xml:space="preserve"> </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39EF68B" w14:textId="77777777" w:rsidR="005B54DF" w:rsidRPr="0016141A" w:rsidRDefault="005B54DF" w:rsidP="005B54DF">
            <w:pPr>
              <w:jc w:val="center"/>
              <w:rPr>
                <w:rFonts w:eastAsia="Calibri"/>
                <w:lang w:val="lt-LT"/>
              </w:rPr>
            </w:pPr>
            <w:r w:rsidRPr="0016141A">
              <w:rPr>
                <w:lang w:val="lt-LT"/>
              </w:rPr>
              <w:t>Už korupcijai atsparios aplinkos kūrimą atsakingas asmuo</w:t>
            </w:r>
            <w:r w:rsidRPr="0016141A">
              <w:rPr>
                <w:rFonts w:eastAsia="Calibri"/>
                <w:lang w:val="lt-LT"/>
              </w:rPr>
              <w:t xml:space="preserve"> Savivaldybėje</w:t>
            </w:r>
          </w:p>
          <w:p w14:paraId="4084564D" w14:textId="77777777" w:rsidR="005A438A" w:rsidRPr="0016141A" w:rsidRDefault="005A438A" w:rsidP="005B54DF">
            <w:pPr>
              <w:overflowPunct w:val="0"/>
              <w:autoSpaceDE w:val="0"/>
              <w:autoSpaceDN w:val="0"/>
              <w:adjustRightInd w:val="0"/>
              <w:jc w:val="center"/>
              <w:rPr>
                <w:bCs/>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2FEFA2B6" w14:textId="768E081B" w:rsidR="005A438A" w:rsidRPr="0016141A" w:rsidRDefault="005B54DF" w:rsidP="005B54DF">
            <w:pPr>
              <w:overflowPunct w:val="0"/>
              <w:autoSpaceDE w:val="0"/>
              <w:autoSpaceDN w:val="0"/>
              <w:adjustRightInd w:val="0"/>
              <w:jc w:val="center"/>
              <w:rPr>
                <w:bCs/>
                <w:lang w:val="lt-LT"/>
              </w:rPr>
            </w:pPr>
            <w:r w:rsidRPr="0016141A">
              <w:rPr>
                <w:bCs/>
                <w:lang w:val="lt-LT"/>
              </w:rPr>
              <w:t>2024 metų I-II ketvirčiai</w:t>
            </w:r>
          </w:p>
        </w:tc>
        <w:tc>
          <w:tcPr>
            <w:tcW w:w="3680" w:type="dxa"/>
            <w:tcBorders>
              <w:top w:val="single" w:sz="4" w:space="0" w:color="auto"/>
              <w:left w:val="single" w:sz="4" w:space="0" w:color="auto"/>
              <w:bottom w:val="single" w:sz="4" w:space="0" w:color="auto"/>
              <w:right w:val="single" w:sz="4" w:space="0" w:color="auto"/>
            </w:tcBorders>
          </w:tcPr>
          <w:p w14:paraId="58EE1FE0" w14:textId="4DD8D517" w:rsidR="005A438A" w:rsidRPr="005B54DF" w:rsidRDefault="005B54DF" w:rsidP="005A438A">
            <w:pPr>
              <w:overflowPunct w:val="0"/>
              <w:autoSpaceDE w:val="0"/>
              <w:autoSpaceDN w:val="0"/>
              <w:adjustRightInd w:val="0"/>
              <w:jc w:val="both"/>
              <w:rPr>
                <w:bCs/>
                <w:color w:val="FF0000"/>
                <w:lang w:val="lt-LT"/>
              </w:rPr>
            </w:pPr>
            <w:r w:rsidRPr="0016141A">
              <w:rPr>
                <w:lang w:val="lt-LT"/>
              </w:rPr>
              <w:t>Atliktas 2024 m. visuomenės nuomonės tyrimas. Nustatytas požiūris į korupciją, įvertintas antikorupcinis potencialas, nustatyta korupcinė patirtis, korupcijos paplitimas, labiausiai korupcijos paveiktos sritys</w:t>
            </w:r>
            <w:r w:rsidRPr="0016141A">
              <w:rPr>
                <w:rFonts w:eastAsia="Calibri"/>
                <w:bCs/>
                <w:lang w:val="lt-LT"/>
              </w:rPr>
              <w:t xml:space="preserve"> ir informacija skelbiama </w:t>
            </w:r>
            <w:r w:rsidRPr="0016141A">
              <w:rPr>
                <w:lang w:val="lt-LT" w:eastAsia="lt-LT"/>
              </w:rPr>
              <w:t xml:space="preserve">Savivaldybės interneto svetainėje </w:t>
            </w:r>
            <w:hyperlink r:id="rId35" w:history="1">
              <w:r w:rsidR="00BA776B" w:rsidRPr="00BA776B">
                <w:rPr>
                  <w:color w:val="0000FF"/>
                  <w:u w:val="single"/>
                  <w:lang w:val="lt-LT"/>
                </w:rPr>
                <w:t>Klaipėdos rajono savivaldybė - Klaipedos-r.lt</w:t>
              </w:r>
            </w:hyperlink>
            <w:r>
              <w:rPr>
                <w:rStyle w:val="Hipersaitas"/>
                <w:lang w:val="lt-LT"/>
              </w:rPr>
              <w:t xml:space="preserve"> </w:t>
            </w:r>
            <w:r w:rsidRPr="0016141A">
              <w:rPr>
                <w:rStyle w:val="Hipersaitas"/>
                <w:color w:val="auto"/>
                <w:u w:val="none"/>
                <w:lang w:val="lt-LT"/>
              </w:rPr>
              <w:t>veiklos srityje</w:t>
            </w:r>
            <w:r w:rsidR="00BA776B">
              <w:rPr>
                <w:rStyle w:val="Hipersaitas"/>
                <w:color w:val="auto"/>
                <w:u w:val="none"/>
                <w:lang w:val="lt-LT"/>
              </w:rPr>
              <w:t xml:space="preserve"> </w:t>
            </w:r>
            <w:r w:rsidRPr="0016141A">
              <w:rPr>
                <w:rStyle w:val="Hipersaitas"/>
                <w:color w:val="auto"/>
                <w:u w:val="none"/>
                <w:lang w:val="lt-LT"/>
              </w:rPr>
              <w:t>„Korupcijos prevencija“.</w:t>
            </w:r>
          </w:p>
        </w:tc>
      </w:tr>
      <w:tr w:rsidR="005A438A" w:rsidRPr="00F0131A" w14:paraId="23BBD76A" w14:textId="77777777" w:rsidTr="009F2AED">
        <w:tc>
          <w:tcPr>
            <w:tcW w:w="15099" w:type="dxa"/>
            <w:gridSpan w:val="8"/>
            <w:tcBorders>
              <w:top w:val="single" w:sz="4" w:space="0" w:color="auto"/>
              <w:left w:val="single" w:sz="4" w:space="0" w:color="auto"/>
              <w:bottom w:val="single" w:sz="4" w:space="0" w:color="auto"/>
              <w:right w:val="single" w:sz="4" w:space="0" w:color="auto"/>
            </w:tcBorders>
            <w:vAlign w:val="center"/>
          </w:tcPr>
          <w:p w14:paraId="71D1E0B9" w14:textId="77777777" w:rsidR="00A2141D" w:rsidRDefault="009F2AED" w:rsidP="009F2AED">
            <w:pPr>
              <w:tabs>
                <w:tab w:val="left" w:pos="10440"/>
                <w:tab w:val="left" w:pos="10620"/>
                <w:tab w:val="left" w:pos="10800"/>
              </w:tabs>
              <w:rPr>
                <w:iCs/>
                <w:lang w:val="lt-LT" w:eastAsia="lt-LT"/>
              </w:rPr>
            </w:pPr>
            <w:r>
              <w:rPr>
                <w:iCs/>
                <w:lang w:val="lt-LT" w:eastAsia="lt-LT"/>
              </w:rPr>
              <w:t xml:space="preserve">          </w:t>
            </w:r>
          </w:p>
          <w:p w14:paraId="1B2D037D" w14:textId="6243FC32" w:rsidR="009F2AED" w:rsidRDefault="00A2141D" w:rsidP="009F2AED">
            <w:pPr>
              <w:tabs>
                <w:tab w:val="left" w:pos="10440"/>
                <w:tab w:val="left" w:pos="10620"/>
                <w:tab w:val="left" w:pos="10800"/>
              </w:tabs>
              <w:rPr>
                <w:b/>
                <w:bCs/>
                <w:i/>
                <w:lang w:val="lt-LT" w:eastAsia="lt-LT"/>
              </w:rPr>
            </w:pPr>
            <w:r>
              <w:rPr>
                <w:iCs/>
                <w:lang w:val="lt-LT" w:eastAsia="lt-LT"/>
              </w:rPr>
              <w:t xml:space="preserve">          </w:t>
            </w:r>
            <w:r w:rsidR="00B15CCA" w:rsidRPr="00B15CCA">
              <w:rPr>
                <w:iCs/>
                <w:lang w:val="lt-LT" w:eastAsia="lt-LT"/>
              </w:rPr>
              <w:t>2 uždavinys</w:t>
            </w:r>
            <w:r w:rsidR="00B15CCA" w:rsidRPr="00B15CCA">
              <w:rPr>
                <w:i/>
                <w:lang w:val="lt-LT" w:eastAsia="lt-LT"/>
              </w:rPr>
              <w:t xml:space="preserve">. </w:t>
            </w:r>
            <w:r w:rsidR="00B15CCA" w:rsidRPr="00B15CCA">
              <w:rPr>
                <w:b/>
                <w:bCs/>
                <w:i/>
                <w:lang w:val="lt-LT" w:eastAsia="lt-LT"/>
              </w:rPr>
              <w:t>Užtikrinti antikorupcinių priemonių įgyvendinimo kontrolę</w:t>
            </w:r>
          </w:p>
          <w:p w14:paraId="6934A571" w14:textId="404466EA" w:rsidR="00A2141D" w:rsidRPr="009F2AED" w:rsidRDefault="00A2141D" w:rsidP="009F2AED">
            <w:pPr>
              <w:tabs>
                <w:tab w:val="left" w:pos="10440"/>
                <w:tab w:val="left" w:pos="10620"/>
                <w:tab w:val="left" w:pos="10800"/>
              </w:tabs>
              <w:rPr>
                <w:b/>
                <w:bCs/>
                <w:i/>
                <w:lang w:val="lt-LT" w:eastAsia="lt-LT"/>
              </w:rPr>
            </w:pPr>
          </w:p>
        </w:tc>
      </w:tr>
      <w:tr w:rsidR="005A438A" w:rsidRPr="00F0131A" w14:paraId="6E50EC78" w14:textId="77777777" w:rsidTr="00184C48">
        <w:tc>
          <w:tcPr>
            <w:tcW w:w="643" w:type="dxa"/>
            <w:tcBorders>
              <w:top w:val="single" w:sz="4" w:space="0" w:color="auto"/>
              <w:left w:val="single" w:sz="4" w:space="0" w:color="auto"/>
              <w:bottom w:val="single" w:sz="4" w:space="0" w:color="auto"/>
              <w:right w:val="single" w:sz="4" w:space="0" w:color="auto"/>
            </w:tcBorders>
            <w:vAlign w:val="center"/>
          </w:tcPr>
          <w:p w14:paraId="7843BE8B" w14:textId="77623972" w:rsidR="005A438A" w:rsidRPr="008C3C55" w:rsidRDefault="00B15CCA" w:rsidP="00B15CCA">
            <w:pPr>
              <w:overflowPunct w:val="0"/>
              <w:autoSpaceDE w:val="0"/>
              <w:autoSpaceDN w:val="0"/>
              <w:adjustRightInd w:val="0"/>
              <w:jc w:val="center"/>
              <w:rPr>
                <w:bCs/>
                <w:lang w:val="lt-LT"/>
              </w:rPr>
            </w:pPr>
            <w:r w:rsidRPr="008C3C55">
              <w:rPr>
                <w:bCs/>
                <w:lang w:val="lt-LT"/>
              </w:rPr>
              <w:lastRenderedPageBreak/>
              <w:t>6</w:t>
            </w:r>
            <w:r w:rsidR="005A438A" w:rsidRPr="008C3C55">
              <w:rPr>
                <w:bCs/>
                <w:lang w:val="lt-LT"/>
              </w:rPr>
              <w:t>.</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24A5ECF8" w14:textId="33979ED2" w:rsidR="00B15CCA" w:rsidRPr="008C3C55" w:rsidRDefault="00B15CCA" w:rsidP="00B15CCA">
            <w:pPr>
              <w:rPr>
                <w:bCs/>
                <w:iCs/>
                <w:lang w:val="lt-LT"/>
              </w:rPr>
            </w:pPr>
            <w:r w:rsidRPr="008C3C55">
              <w:rPr>
                <w:rFonts w:eastAsia="Calibri"/>
                <w:lang w:val="lt-LT" w:eastAsia="lt-LT"/>
              </w:rPr>
              <w:t>Neidentifikuojamos galimą interesų konfliktą keliančios situacijos</w:t>
            </w:r>
          </w:p>
          <w:p w14:paraId="59F1CDCF" w14:textId="4B7362E6" w:rsidR="005A438A" w:rsidRPr="008C3C55" w:rsidRDefault="005A438A" w:rsidP="00B15CCA">
            <w:pPr>
              <w:rPr>
                <w:bCs/>
                <w:lang w:val="lt-LT"/>
              </w:rPr>
            </w:pPr>
          </w:p>
        </w:tc>
        <w:tc>
          <w:tcPr>
            <w:tcW w:w="3115" w:type="dxa"/>
            <w:gridSpan w:val="2"/>
            <w:tcBorders>
              <w:top w:val="single" w:sz="4" w:space="0" w:color="auto"/>
              <w:left w:val="single" w:sz="4" w:space="0" w:color="auto"/>
              <w:bottom w:val="single" w:sz="4" w:space="0" w:color="auto"/>
              <w:right w:val="single" w:sz="4" w:space="0" w:color="auto"/>
            </w:tcBorders>
          </w:tcPr>
          <w:p w14:paraId="2C716D05" w14:textId="41D7522D" w:rsidR="005A438A" w:rsidRPr="008C3C55" w:rsidRDefault="00B15CCA" w:rsidP="005A438A">
            <w:pPr>
              <w:overflowPunct w:val="0"/>
              <w:autoSpaceDE w:val="0"/>
              <w:autoSpaceDN w:val="0"/>
              <w:adjustRightInd w:val="0"/>
              <w:jc w:val="both"/>
              <w:rPr>
                <w:bCs/>
                <w:lang w:val="lt-LT"/>
              </w:rPr>
            </w:pPr>
            <w:r w:rsidRPr="008C3C55">
              <w:rPr>
                <w:rFonts w:eastAsia="Calibri"/>
                <w:lang w:val="lt-LT" w:eastAsia="lt-LT"/>
              </w:rPr>
              <w:t xml:space="preserve">Atsitiktinės atrankos būdu patikrinti, ar Savivaldybės administracijos direktoriaus sudarytose nuolatinėse komisijose valstybės tarnautojų dalyvavimas šių komisijų veikloje nesukelia interesų konflikto. </w:t>
            </w:r>
            <w:r w:rsidRPr="008C3C55">
              <w:rPr>
                <w:bCs/>
                <w:lang w:val="lt-LT" w:eastAsia="lt-LT"/>
              </w:rPr>
              <w:t>Viešųjų ir privačių interesų konfliktų prevencija ir jų eliminavimas.</w:t>
            </w:r>
          </w:p>
        </w:tc>
        <w:tc>
          <w:tcPr>
            <w:tcW w:w="2130" w:type="dxa"/>
            <w:tcBorders>
              <w:top w:val="single" w:sz="4" w:space="0" w:color="auto"/>
              <w:left w:val="single" w:sz="4" w:space="0" w:color="auto"/>
              <w:bottom w:val="single" w:sz="4" w:space="0" w:color="auto"/>
              <w:right w:val="single" w:sz="4" w:space="0" w:color="auto"/>
            </w:tcBorders>
            <w:vAlign w:val="center"/>
          </w:tcPr>
          <w:p w14:paraId="65A087D6" w14:textId="77777777" w:rsidR="00B15CCA" w:rsidRPr="008C3C55" w:rsidRDefault="00B15CCA" w:rsidP="00B15CCA">
            <w:pPr>
              <w:jc w:val="center"/>
              <w:rPr>
                <w:rFonts w:eastAsia="Calibri"/>
                <w:lang w:val="lt-LT"/>
              </w:rPr>
            </w:pPr>
            <w:r w:rsidRPr="008C3C55">
              <w:rPr>
                <w:lang w:val="lt-LT"/>
              </w:rPr>
              <w:t>Už korupcijai atsparios aplinkos kūrimą atsakingas asmuo</w:t>
            </w:r>
            <w:r w:rsidRPr="008C3C55">
              <w:rPr>
                <w:rFonts w:eastAsia="Calibri"/>
                <w:lang w:val="lt-LT"/>
              </w:rPr>
              <w:t xml:space="preserve"> Savivaldybėje</w:t>
            </w:r>
          </w:p>
          <w:p w14:paraId="674BE01C" w14:textId="77777777" w:rsidR="005A438A" w:rsidRPr="008C3C55" w:rsidRDefault="005A438A" w:rsidP="00B15CCA">
            <w:pPr>
              <w:overflowPunct w:val="0"/>
              <w:autoSpaceDE w:val="0"/>
              <w:autoSpaceDN w:val="0"/>
              <w:adjustRightInd w:val="0"/>
              <w:jc w:val="center"/>
              <w:rPr>
                <w:bCs/>
                <w:lang w:val="lt-LT"/>
              </w:rPr>
            </w:pPr>
          </w:p>
          <w:p w14:paraId="64E17C91" w14:textId="77777777" w:rsidR="005A438A" w:rsidRPr="008C3C55" w:rsidRDefault="005A438A" w:rsidP="00B15CCA">
            <w:pPr>
              <w:overflowPunct w:val="0"/>
              <w:autoSpaceDE w:val="0"/>
              <w:autoSpaceDN w:val="0"/>
              <w:adjustRightInd w:val="0"/>
              <w:jc w:val="center"/>
              <w:rPr>
                <w:bCs/>
                <w:lang w:val="lt-LT"/>
              </w:rPr>
            </w:pPr>
            <w:r w:rsidRPr="008C3C55">
              <w:rPr>
                <w:bCs/>
                <w:lang w:val="lt-LT"/>
              </w:rPr>
              <w:t>Antikorupcijos komisija</w:t>
            </w:r>
          </w:p>
        </w:tc>
        <w:tc>
          <w:tcPr>
            <w:tcW w:w="1701" w:type="dxa"/>
            <w:tcBorders>
              <w:top w:val="single" w:sz="4" w:space="0" w:color="auto"/>
              <w:left w:val="single" w:sz="4" w:space="0" w:color="auto"/>
              <w:bottom w:val="single" w:sz="4" w:space="0" w:color="auto"/>
              <w:right w:val="single" w:sz="4" w:space="0" w:color="auto"/>
            </w:tcBorders>
            <w:vAlign w:val="center"/>
          </w:tcPr>
          <w:p w14:paraId="3974C42E" w14:textId="2BCC4223" w:rsidR="005A438A" w:rsidRPr="008C3C55" w:rsidRDefault="00B15CCA" w:rsidP="00B15CCA">
            <w:pPr>
              <w:overflowPunct w:val="0"/>
              <w:autoSpaceDE w:val="0"/>
              <w:autoSpaceDN w:val="0"/>
              <w:adjustRightInd w:val="0"/>
              <w:jc w:val="center"/>
              <w:rPr>
                <w:bCs/>
                <w:lang w:val="lt-LT"/>
              </w:rPr>
            </w:pPr>
            <w:r w:rsidRPr="008C3C55">
              <w:rPr>
                <w:bCs/>
                <w:lang w:val="lt-LT"/>
              </w:rPr>
              <w:t>2023</w:t>
            </w:r>
            <w:r w:rsidR="00CD5EDB" w:rsidRPr="004A643A">
              <w:rPr>
                <w:rFonts w:eastAsia="Calibri"/>
              </w:rPr>
              <w:t>–</w:t>
            </w:r>
            <w:r w:rsidRPr="008C3C55">
              <w:rPr>
                <w:bCs/>
                <w:lang w:val="lt-LT"/>
              </w:rPr>
              <w:t>2025 metais</w:t>
            </w:r>
            <w:r w:rsidR="005A438A" w:rsidRPr="008C3C55">
              <w:rPr>
                <w:bCs/>
                <w:lang w:val="lt-LT"/>
              </w:rPr>
              <w:t>.</w:t>
            </w:r>
          </w:p>
        </w:tc>
        <w:tc>
          <w:tcPr>
            <w:tcW w:w="3680" w:type="dxa"/>
            <w:tcBorders>
              <w:top w:val="single" w:sz="4" w:space="0" w:color="auto"/>
              <w:left w:val="single" w:sz="4" w:space="0" w:color="auto"/>
              <w:bottom w:val="single" w:sz="4" w:space="0" w:color="auto"/>
              <w:right w:val="single" w:sz="4" w:space="0" w:color="auto"/>
            </w:tcBorders>
          </w:tcPr>
          <w:p w14:paraId="4F96FC11" w14:textId="27A149BF" w:rsidR="005A438A" w:rsidRPr="008C3C55" w:rsidRDefault="009F2AED" w:rsidP="005A438A">
            <w:pPr>
              <w:overflowPunct w:val="0"/>
              <w:autoSpaceDE w:val="0"/>
              <w:autoSpaceDN w:val="0"/>
              <w:adjustRightInd w:val="0"/>
              <w:jc w:val="both"/>
              <w:rPr>
                <w:bCs/>
                <w:lang w:val="lt-LT"/>
              </w:rPr>
            </w:pPr>
            <w:r w:rsidRPr="008C3C55">
              <w:rPr>
                <w:lang w:val="lt-LT" w:eastAsia="lt-LT"/>
              </w:rPr>
              <w:t xml:space="preserve">Kiekvienais metais patikrintos ne mažiau kaip </w:t>
            </w:r>
            <w:r w:rsidR="00613037">
              <w:rPr>
                <w:lang w:val="lt-LT" w:eastAsia="lt-LT"/>
              </w:rPr>
              <w:t>3</w:t>
            </w:r>
            <w:r w:rsidRPr="008C3C55">
              <w:rPr>
                <w:lang w:val="lt-LT" w:eastAsia="lt-LT"/>
              </w:rPr>
              <w:t xml:space="preserve"> nuolatinės komisijos ir įvertinta, ar įtrauktų į minėtų komisijų sudėtis valstybės tarnautojų dalyvavimas komisijų veikloje yra nešališkas, t. y. nesukelia interesų konflikto.</w:t>
            </w:r>
          </w:p>
        </w:tc>
      </w:tr>
      <w:tr w:rsidR="005A438A" w:rsidRPr="00F0131A" w14:paraId="4AF2D5C3" w14:textId="77777777" w:rsidTr="00A2141D">
        <w:trPr>
          <w:trHeight w:val="481"/>
        </w:trPr>
        <w:tc>
          <w:tcPr>
            <w:tcW w:w="15099" w:type="dxa"/>
            <w:gridSpan w:val="8"/>
            <w:tcBorders>
              <w:top w:val="single" w:sz="4" w:space="0" w:color="auto"/>
              <w:left w:val="single" w:sz="4" w:space="0" w:color="auto"/>
              <w:bottom w:val="single" w:sz="4" w:space="0" w:color="auto"/>
              <w:right w:val="single" w:sz="4" w:space="0" w:color="auto"/>
            </w:tcBorders>
            <w:vAlign w:val="center"/>
          </w:tcPr>
          <w:p w14:paraId="4CD60E63" w14:textId="14FCF37F" w:rsidR="005A438A" w:rsidRPr="00735C52" w:rsidRDefault="00A2141D" w:rsidP="00A2141D">
            <w:pPr>
              <w:overflowPunct w:val="0"/>
              <w:autoSpaceDE w:val="0"/>
              <w:autoSpaceDN w:val="0"/>
              <w:adjustRightInd w:val="0"/>
              <w:rPr>
                <w:b/>
                <w:bCs/>
                <w:lang w:val="lt-LT"/>
              </w:rPr>
            </w:pPr>
            <w:r>
              <w:rPr>
                <w:b/>
                <w:bCs/>
                <w:lang w:val="lt-LT"/>
              </w:rPr>
              <w:t xml:space="preserve">          </w:t>
            </w:r>
            <w:r w:rsidRPr="00A2141D">
              <w:rPr>
                <w:lang w:val="lt-LT"/>
              </w:rPr>
              <w:t>3 u</w:t>
            </w:r>
            <w:r w:rsidR="005A438A" w:rsidRPr="00A2141D">
              <w:rPr>
                <w:lang w:val="lt-LT"/>
              </w:rPr>
              <w:t>ždavinys.</w:t>
            </w:r>
            <w:r w:rsidR="005A438A" w:rsidRPr="00735C52">
              <w:rPr>
                <w:b/>
                <w:bCs/>
                <w:lang w:val="lt-LT"/>
              </w:rPr>
              <w:t xml:space="preserve"> </w:t>
            </w:r>
            <w:r w:rsidRPr="00A2141D">
              <w:rPr>
                <w:b/>
                <w:i/>
                <w:color w:val="000000"/>
                <w:lang w:val="lt-LT" w:eastAsia="lt-LT"/>
              </w:rPr>
              <w:t>Ugdyti darbuotojų antikorupcinį sąmoningumą</w:t>
            </w:r>
          </w:p>
        </w:tc>
      </w:tr>
      <w:tr w:rsidR="005A438A" w:rsidRPr="00F0131A" w14:paraId="7DA2ABB9" w14:textId="77777777" w:rsidTr="00184C48">
        <w:tc>
          <w:tcPr>
            <w:tcW w:w="643" w:type="dxa"/>
            <w:tcBorders>
              <w:top w:val="single" w:sz="4" w:space="0" w:color="auto"/>
              <w:left w:val="single" w:sz="4" w:space="0" w:color="auto"/>
              <w:bottom w:val="single" w:sz="4" w:space="0" w:color="auto"/>
              <w:right w:val="single" w:sz="4" w:space="0" w:color="auto"/>
            </w:tcBorders>
            <w:vAlign w:val="center"/>
          </w:tcPr>
          <w:p w14:paraId="60FF85F6" w14:textId="47CE85F2" w:rsidR="005A438A" w:rsidRPr="004A643A" w:rsidRDefault="00A2141D" w:rsidP="00A2141D">
            <w:pPr>
              <w:overflowPunct w:val="0"/>
              <w:autoSpaceDE w:val="0"/>
              <w:autoSpaceDN w:val="0"/>
              <w:adjustRightInd w:val="0"/>
              <w:jc w:val="center"/>
              <w:rPr>
                <w:bCs/>
                <w:lang w:val="lt-LT"/>
              </w:rPr>
            </w:pPr>
            <w:r w:rsidRPr="004A643A">
              <w:rPr>
                <w:bCs/>
                <w:lang w:val="lt-LT"/>
              </w:rPr>
              <w:t>7</w:t>
            </w:r>
            <w:r w:rsidR="005A438A" w:rsidRPr="004A643A">
              <w:rPr>
                <w:bCs/>
                <w:lang w:val="lt-LT"/>
              </w:rPr>
              <w:t>.</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45C30C54" w14:textId="523768B1" w:rsidR="005A438A" w:rsidRPr="004A643A" w:rsidRDefault="00A2141D" w:rsidP="00A2141D">
            <w:pPr>
              <w:rPr>
                <w:rFonts w:eastAsia="Calibri"/>
                <w:lang w:val="lt-LT"/>
              </w:rPr>
            </w:pPr>
            <w:r w:rsidRPr="004A643A">
              <w:rPr>
                <w:rFonts w:eastAsia="Calibri"/>
                <w:lang w:val="lt-LT"/>
              </w:rPr>
              <w:t>Nepakankamas darbuotojų antikorupcinis sąmoningumas ir netolerancija korupcijos reiškiniams.</w:t>
            </w:r>
          </w:p>
        </w:tc>
        <w:tc>
          <w:tcPr>
            <w:tcW w:w="3115" w:type="dxa"/>
            <w:gridSpan w:val="2"/>
            <w:tcBorders>
              <w:top w:val="single" w:sz="4" w:space="0" w:color="auto"/>
              <w:left w:val="single" w:sz="4" w:space="0" w:color="auto"/>
              <w:bottom w:val="single" w:sz="4" w:space="0" w:color="auto"/>
              <w:right w:val="single" w:sz="4" w:space="0" w:color="auto"/>
            </w:tcBorders>
            <w:vAlign w:val="center"/>
          </w:tcPr>
          <w:p w14:paraId="7C84D74C" w14:textId="77777777" w:rsidR="00A2141D" w:rsidRPr="004A643A" w:rsidRDefault="00A2141D" w:rsidP="00A2141D">
            <w:pPr>
              <w:rPr>
                <w:lang w:val="lt-LT" w:eastAsia="lt-LT"/>
              </w:rPr>
            </w:pPr>
            <w:r w:rsidRPr="004A643A">
              <w:rPr>
                <w:lang w:val="lt-LT" w:eastAsia="lt-LT"/>
              </w:rPr>
              <w:t>Organizuoti darbuotojų mokymus, didinančius antikorupcinį sąmoningumą.</w:t>
            </w:r>
          </w:p>
          <w:p w14:paraId="66BCC3D0" w14:textId="7F1C520E" w:rsidR="005A438A" w:rsidRPr="004A643A" w:rsidRDefault="005A438A" w:rsidP="00A2141D">
            <w:pPr>
              <w:rPr>
                <w:rFonts w:eastAsia="Calibri"/>
                <w:lang w:val="lt-LT"/>
              </w:rPr>
            </w:pPr>
          </w:p>
        </w:tc>
        <w:tc>
          <w:tcPr>
            <w:tcW w:w="2130" w:type="dxa"/>
            <w:tcBorders>
              <w:top w:val="single" w:sz="4" w:space="0" w:color="auto"/>
              <w:left w:val="single" w:sz="4" w:space="0" w:color="auto"/>
              <w:bottom w:val="single" w:sz="4" w:space="0" w:color="auto"/>
              <w:right w:val="single" w:sz="4" w:space="0" w:color="auto"/>
            </w:tcBorders>
            <w:vAlign w:val="center"/>
          </w:tcPr>
          <w:p w14:paraId="12899A57" w14:textId="4DDDAA82" w:rsidR="005A438A" w:rsidRPr="004A643A" w:rsidRDefault="00A2141D" w:rsidP="00A2141D">
            <w:pPr>
              <w:jc w:val="center"/>
              <w:rPr>
                <w:rFonts w:eastAsia="Calibri"/>
                <w:lang w:val="lt-LT"/>
              </w:rPr>
            </w:pPr>
            <w:r w:rsidRPr="004A643A">
              <w:rPr>
                <w:lang w:val="lt-LT"/>
              </w:rPr>
              <w:t>Už korupcijai atsparios aplinkos kūrimą atsakingas asmuo</w:t>
            </w:r>
            <w:r w:rsidRPr="004A643A">
              <w:rPr>
                <w:rFonts w:eastAsia="Calibri"/>
                <w:lang w:val="lt-LT"/>
              </w:rPr>
              <w:t xml:space="preserve"> Savivaldybėje</w:t>
            </w:r>
          </w:p>
        </w:tc>
        <w:tc>
          <w:tcPr>
            <w:tcW w:w="1701" w:type="dxa"/>
            <w:tcBorders>
              <w:top w:val="single" w:sz="4" w:space="0" w:color="auto"/>
              <w:left w:val="single" w:sz="4" w:space="0" w:color="auto"/>
              <w:bottom w:val="single" w:sz="4" w:space="0" w:color="auto"/>
              <w:right w:val="single" w:sz="4" w:space="0" w:color="auto"/>
            </w:tcBorders>
            <w:vAlign w:val="center"/>
          </w:tcPr>
          <w:p w14:paraId="43F2B9CC" w14:textId="6A754579" w:rsidR="005A438A" w:rsidRPr="004A643A" w:rsidRDefault="005A438A" w:rsidP="00A2141D">
            <w:pPr>
              <w:jc w:val="center"/>
              <w:rPr>
                <w:rFonts w:eastAsia="Calibri"/>
                <w:lang w:val="lt-LT"/>
              </w:rPr>
            </w:pPr>
            <w:r w:rsidRPr="004A643A">
              <w:rPr>
                <w:rFonts w:eastAsia="Calibri"/>
                <w:lang w:val="lt-LT"/>
              </w:rPr>
              <w:t>202</w:t>
            </w:r>
            <w:r w:rsidR="00A2141D" w:rsidRPr="004A643A">
              <w:rPr>
                <w:rFonts w:eastAsia="Calibri"/>
                <w:lang w:val="lt-LT"/>
              </w:rPr>
              <w:t>3</w:t>
            </w:r>
            <w:r w:rsidRPr="004A643A">
              <w:rPr>
                <w:rFonts w:eastAsia="Calibri"/>
                <w:lang w:val="lt-LT"/>
              </w:rPr>
              <w:t>–202</w:t>
            </w:r>
            <w:r w:rsidR="00A2141D" w:rsidRPr="004A643A">
              <w:rPr>
                <w:rFonts w:eastAsia="Calibri"/>
                <w:lang w:val="lt-LT"/>
              </w:rPr>
              <w:t>5</w:t>
            </w:r>
            <w:r w:rsidRPr="004A643A">
              <w:rPr>
                <w:rFonts w:eastAsia="Calibri"/>
                <w:lang w:val="lt-LT"/>
              </w:rPr>
              <w:t xml:space="preserve"> m.</w:t>
            </w:r>
          </w:p>
        </w:tc>
        <w:tc>
          <w:tcPr>
            <w:tcW w:w="3680" w:type="dxa"/>
            <w:tcBorders>
              <w:top w:val="single" w:sz="4" w:space="0" w:color="auto"/>
              <w:left w:val="single" w:sz="4" w:space="0" w:color="auto"/>
              <w:bottom w:val="single" w:sz="4" w:space="0" w:color="auto"/>
              <w:right w:val="single" w:sz="4" w:space="0" w:color="auto"/>
            </w:tcBorders>
          </w:tcPr>
          <w:p w14:paraId="5D4D7A2D" w14:textId="2EB7E9BC" w:rsidR="00A2141D" w:rsidRPr="004A643A" w:rsidRDefault="00A2141D" w:rsidP="00A2141D">
            <w:pPr>
              <w:rPr>
                <w:lang w:val="lt-LT" w:eastAsia="lt-LT"/>
              </w:rPr>
            </w:pPr>
            <w:r w:rsidRPr="004A643A">
              <w:rPr>
                <w:lang w:val="lt-LT" w:eastAsia="lt-LT"/>
              </w:rPr>
              <w:t>Organizuoti ir įvykę mokymai apie korupcijos prevenciją, laikantis nuostatos, jog kasmet tokiuose mokymuose turi dalyvauti ne mažiau kaip 20 proc. darbuotojų, prioritetą teikiant naujai priimtiems darbuotojams.</w:t>
            </w:r>
          </w:p>
          <w:p w14:paraId="0054EC37" w14:textId="77777777" w:rsidR="00A2141D" w:rsidRPr="004A643A" w:rsidRDefault="00A2141D" w:rsidP="00A2141D">
            <w:pPr>
              <w:rPr>
                <w:szCs w:val="20"/>
                <w:lang w:val="lt-LT"/>
              </w:rPr>
            </w:pPr>
            <w:r w:rsidRPr="004A643A">
              <w:rPr>
                <w:szCs w:val="20"/>
                <w:lang w:val="lt-LT"/>
              </w:rPr>
              <w:t>Ne mažiau kaip 2 antikorupcinio kompetencijų tobulinimo mokymai per metus darbuotojams.</w:t>
            </w:r>
          </w:p>
          <w:p w14:paraId="51CE97CE" w14:textId="0493BEA3" w:rsidR="005A438A" w:rsidRPr="00735C52" w:rsidRDefault="00A2141D" w:rsidP="00A2141D">
            <w:pPr>
              <w:jc w:val="both"/>
              <w:rPr>
                <w:rFonts w:eastAsia="Calibri"/>
                <w:bCs/>
                <w:lang w:val="lt-LT"/>
              </w:rPr>
            </w:pPr>
            <w:r w:rsidRPr="004A643A">
              <w:rPr>
                <w:szCs w:val="20"/>
                <w:lang w:val="lt-LT"/>
              </w:rPr>
              <w:t xml:space="preserve">Pagal poreikį, bet ne mažiau kaip 1 kartą per ketvirtį </w:t>
            </w:r>
            <w:r w:rsidRPr="004A643A">
              <w:rPr>
                <w:lang w:val="lt-LT" w:eastAsia="lt-LT"/>
              </w:rPr>
              <w:t xml:space="preserve">Savivaldybės interneto svetainėje </w:t>
            </w:r>
            <w:hyperlink r:id="rId36" w:history="1">
              <w:r w:rsidR="00BA776B" w:rsidRPr="00BA776B">
                <w:rPr>
                  <w:color w:val="0000FF"/>
                  <w:u w:val="single"/>
                  <w:lang w:val="lt-LT"/>
                </w:rPr>
                <w:t>Klaipėdos rajono savivaldybė - Klaipedos-r.lt</w:t>
              </w:r>
            </w:hyperlink>
            <w:r w:rsidR="00BA776B" w:rsidRPr="00BA776B">
              <w:rPr>
                <w:lang w:val="lt-LT"/>
              </w:rPr>
              <w:t xml:space="preserve"> </w:t>
            </w:r>
            <w:r w:rsidRPr="004A643A">
              <w:rPr>
                <w:rStyle w:val="Hipersaitas"/>
                <w:color w:val="auto"/>
                <w:u w:val="none"/>
                <w:lang w:val="lt-LT"/>
              </w:rPr>
              <w:t>veiklos srityje</w:t>
            </w:r>
            <w:r w:rsidR="00BA776B">
              <w:rPr>
                <w:rStyle w:val="Hipersaitas"/>
                <w:color w:val="auto"/>
                <w:u w:val="none"/>
                <w:lang w:val="lt-LT"/>
              </w:rPr>
              <w:t xml:space="preserve"> </w:t>
            </w:r>
            <w:r w:rsidRPr="004A643A">
              <w:rPr>
                <w:rStyle w:val="Hipersaitas"/>
                <w:color w:val="auto"/>
                <w:u w:val="none"/>
                <w:lang w:val="lt-LT"/>
              </w:rPr>
              <w:t xml:space="preserve">„Korupcijos prevencija“ </w:t>
            </w:r>
            <w:r w:rsidRPr="004A643A">
              <w:rPr>
                <w:szCs w:val="20"/>
                <w:lang w:val="lt-LT"/>
              </w:rPr>
              <w:t>pateikta susisteminta metodinė informacija antikorupcijos tematika.</w:t>
            </w:r>
          </w:p>
        </w:tc>
      </w:tr>
      <w:tr w:rsidR="005A438A" w:rsidRPr="00AF23A1" w14:paraId="6F0EF96B" w14:textId="77777777" w:rsidTr="00184C48">
        <w:tc>
          <w:tcPr>
            <w:tcW w:w="643" w:type="dxa"/>
            <w:tcBorders>
              <w:top w:val="single" w:sz="4" w:space="0" w:color="auto"/>
              <w:left w:val="single" w:sz="4" w:space="0" w:color="auto"/>
              <w:bottom w:val="single" w:sz="4" w:space="0" w:color="auto"/>
              <w:right w:val="single" w:sz="4" w:space="0" w:color="auto"/>
            </w:tcBorders>
            <w:vAlign w:val="center"/>
          </w:tcPr>
          <w:p w14:paraId="64A2DC01" w14:textId="735F4546" w:rsidR="005A438A" w:rsidRPr="004A643A" w:rsidRDefault="00E54FE6" w:rsidP="00E54FE6">
            <w:pPr>
              <w:overflowPunct w:val="0"/>
              <w:autoSpaceDE w:val="0"/>
              <w:autoSpaceDN w:val="0"/>
              <w:adjustRightInd w:val="0"/>
              <w:jc w:val="center"/>
              <w:rPr>
                <w:bCs/>
                <w:lang w:val="lt-LT"/>
              </w:rPr>
            </w:pPr>
            <w:r w:rsidRPr="004A643A">
              <w:rPr>
                <w:bCs/>
                <w:lang w:val="lt-LT"/>
              </w:rPr>
              <w:t>8</w:t>
            </w:r>
            <w:r w:rsidR="005A438A" w:rsidRPr="004A643A">
              <w:rPr>
                <w:bCs/>
                <w:lang w:val="lt-LT"/>
              </w:rPr>
              <w:t>.</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56DEFFAF" w14:textId="17A90092" w:rsidR="005A438A" w:rsidRPr="004A643A" w:rsidRDefault="00E54FE6" w:rsidP="001C6A9F">
            <w:pPr>
              <w:pStyle w:val="tactin"/>
              <w:spacing w:before="0" w:beforeAutospacing="0" w:after="0" w:afterAutospacing="0" w:line="286" w:lineRule="atLeast"/>
              <w:rPr>
                <w:lang w:eastAsia="en-US"/>
              </w:rPr>
            </w:pPr>
            <w:r w:rsidRPr="004A643A">
              <w:rPr>
                <w:lang w:eastAsia="en-US"/>
              </w:rPr>
              <w:t>Neužtikrinamas naujų darbuotojų informavimas apie Savivaldybės administracijoje vykdomą antikorupcijos politiką</w:t>
            </w:r>
          </w:p>
        </w:tc>
        <w:tc>
          <w:tcPr>
            <w:tcW w:w="3115" w:type="dxa"/>
            <w:gridSpan w:val="2"/>
            <w:tcBorders>
              <w:top w:val="single" w:sz="4" w:space="0" w:color="auto"/>
              <w:left w:val="single" w:sz="4" w:space="0" w:color="auto"/>
              <w:bottom w:val="single" w:sz="4" w:space="0" w:color="auto"/>
              <w:right w:val="single" w:sz="4" w:space="0" w:color="auto"/>
            </w:tcBorders>
            <w:vAlign w:val="center"/>
          </w:tcPr>
          <w:p w14:paraId="4403B6F0" w14:textId="784DA39C" w:rsidR="005A438A" w:rsidRPr="004A643A" w:rsidRDefault="00E54FE6" w:rsidP="001C6A9F">
            <w:pPr>
              <w:pStyle w:val="tactin"/>
              <w:spacing w:before="0" w:beforeAutospacing="0" w:after="0" w:afterAutospacing="0" w:line="286" w:lineRule="atLeast"/>
              <w:rPr>
                <w:lang w:eastAsia="en-US"/>
              </w:rPr>
            </w:pPr>
            <w:r w:rsidRPr="004A643A">
              <w:t xml:space="preserve">Supažindinti naujai priimtą darbuotoją su pagrindiniais korupcijos prevencija susijusiais dokumentais bei korupcijos netoleravimo </w:t>
            </w:r>
            <w:r w:rsidRPr="004A643A">
              <w:lastRenderedPageBreak/>
              <w:t>politika.</w:t>
            </w:r>
          </w:p>
        </w:tc>
        <w:tc>
          <w:tcPr>
            <w:tcW w:w="2130" w:type="dxa"/>
            <w:tcBorders>
              <w:top w:val="single" w:sz="4" w:space="0" w:color="auto"/>
              <w:left w:val="single" w:sz="4" w:space="0" w:color="auto"/>
              <w:bottom w:val="single" w:sz="4" w:space="0" w:color="auto"/>
              <w:right w:val="single" w:sz="4" w:space="0" w:color="auto"/>
            </w:tcBorders>
            <w:vAlign w:val="center"/>
          </w:tcPr>
          <w:p w14:paraId="78465D79" w14:textId="4E5D4A20" w:rsidR="005A438A" w:rsidRDefault="00E54FE6" w:rsidP="001C6A9F">
            <w:pPr>
              <w:pStyle w:val="tactin"/>
              <w:spacing w:line="286" w:lineRule="atLeast"/>
              <w:jc w:val="center"/>
              <w:rPr>
                <w:rFonts w:eastAsia="Calibri"/>
              </w:rPr>
            </w:pPr>
            <w:r w:rsidRPr="004A643A">
              <w:lastRenderedPageBreak/>
              <w:t>Už korupcijai atsparios aplinkos kūrimą atsakingas asmuo</w:t>
            </w:r>
            <w:r w:rsidRPr="004A643A">
              <w:rPr>
                <w:rFonts w:eastAsia="Calibri"/>
              </w:rPr>
              <w:t xml:space="preserve"> </w:t>
            </w:r>
            <w:r w:rsidRPr="004A643A">
              <w:rPr>
                <w:rFonts w:eastAsia="Calibri"/>
              </w:rPr>
              <w:lastRenderedPageBreak/>
              <w:t>Savivaldybėje</w:t>
            </w:r>
          </w:p>
          <w:p w14:paraId="6BF197F2" w14:textId="086A1F97" w:rsidR="00613037" w:rsidRPr="004A643A" w:rsidRDefault="00613037" w:rsidP="001C6A9F">
            <w:pPr>
              <w:pStyle w:val="tactin"/>
              <w:spacing w:line="286" w:lineRule="atLeast"/>
              <w:jc w:val="center"/>
              <w:rPr>
                <w:rFonts w:eastAsia="Calibri"/>
              </w:rPr>
            </w:pPr>
            <w:r>
              <w:rPr>
                <w:rFonts w:eastAsia="Calibri"/>
              </w:rPr>
              <w:t>Antikorupcijos komisija</w:t>
            </w:r>
          </w:p>
          <w:p w14:paraId="7936CD16" w14:textId="528BD5F6" w:rsidR="001C6A9F" w:rsidRPr="004A643A" w:rsidRDefault="001C6A9F" w:rsidP="001C6A9F">
            <w:pPr>
              <w:pStyle w:val="tactin"/>
              <w:spacing w:line="286" w:lineRule="atLeast"/>
              <w:jc w:val="center"/>
              <w:rPr>
                <w:lang w:eastAsia="en-US"/>
              </w:rPr>
            </w:pPr>
            <w:r w:rsidRPr="004A643A">
              <w:rPr>
                <w:rFonts w:eastAsia="Calibri"/>
              </w:rPr>
              <w:t>Teisės ir personalo skyrius</w:t>
            </w:r>
          </w:p>
        </w:tc>
        <w:tc>
          <w:tcPr>
            <w:tcW w:w="1701" w:type="dxa"/>
            <w:tcBorders>
              <w:top w:val="single" w:sz="4" w:space="0" w:color="auto"/>
              <w:left w:val="single" w:sz="4" w:space="0" w:color="auto"/>
              <w:bottom w:val="single" w:sz="4" w:space="0" w:color="auto"/>
              <w:right w:val="single" w:sz="4" w:space="0" w:color="auto"/>
            </w:tcBorders>
            <w:vAlign w:val="center"/>
          </w:tcPr>
          <w:p w14:paraId="4666C4D2" w14:textId="06D8870D" w:rsidR="005A438A" w:rsidRPr="004A643A" w:rsidRDefault="001C6A9F" w:rsidP="001C6A9F">
            <w:pPr>
              <w:pStyle w:val="tactin"/>
              <w:spacing w:before="0" w:beforeAutospacing="0" w:after="0" w:afterAutospacing="0" w:line="286" w:lineRule="atLeast"/>
              <w:jc w:val="center"/>
              <w:rPr>
                <w:lang w:eastAsia="en-US"/>
              </w:rPr>
            </w:pPr>
            <w:r w:rsidRPr="004A643A">
              <w:rPr>
                <w:lang w:eastAsia="en-US"/>
              </w:rPr>
              <w:lastRenderedPageBreak/>
              <w:t>Nuolat</w:t>
            </w:r>
          </w:p>
        </w:tc>
        <w:tc>
          <w:tcPr>
            <w:tcW w:w="3680" w:type="dxa"/>
            <w:tcBorders>
              <w:top w:val="single" w:sz="4" w:space="0" w:color="auto"/>
              <w:left w:val="single" w:sz="4" w:space="0" w:color="auto"/>
              <w:bottom w:val="single" w:sz="4" w:space="0" w:color="auto"/>
              <w:right w:val="single" w:sz="4" w:space="0" w:color="auto"/>
            </w:tcBorders>
          </w:tcPr>
          <w:p w14:paraId="5C120B2B" w14:textId="494632F9" w:rsidR="001C6A9F" w:rsidRPr="004A643A" w:rsidRDefault="001C6A9F" w:rsidP="001C6A9F">
            <w:pPr>
              <w:rPr>
                <w:lang w:val="lt-LT" w:eastAsia="lt-LT"/>
              </w:rPr>
            </w:pPr>
            <w:r w:rsidRPr="004A643A">
              <w:rPr>
                <w:lang w:val="lt-LT" w:eastAsia="lt-LT"/>
              </w:rPr>
              <w:t xml:space="preserve">Per DVS „Kontora“ susipažinta su pagrindiniais Savivaldybės administracijoje korupcijos prevenciją reglamentuojančiais teisės aktais. </w:t>
            </w:r>
          </w:p>
          <w:p w14:paraId="6F9981A1" w14:textId="3B434B0F" w:rsidR="005A438A" w:rsidRPr="004A643A" w:rsidRDefault="001C6A9F" w:rsidP="001C6A9F">
            <w:pPr>
              <w:pStyle w:val="tactin"/>
              <w:spacing w:before="0" w:beforeAutospacing="0" w:after="0" w:afterAutospacing="0" w:line="286" w:lineRule="atLeast"/>
              <w:jc w:val="both"/>
              <w:rPr>
                <w:lang w:eastAsia="en-US"/>
              </w:rPr>
            </w:pPr>
            <w:r w:rsidRPr="004A643A">
              <w:t xml:space="preserve">Pateikta susisteminta informacija, </w:t>
            </w:r>
            <w:r w:rsidRPr="004A643A">
              <w:lastRenderedPageBreak/>
              <w:t>kaip reikėtų elgtis susidūrus su galimu korupcijos atveju.</w:t>
            </w:r>
          </w:p>
        </w:tc>
      </w:tr>
      <w:tr w:rsidR="00184C48" w:rsidRPr="00AF23A1" w14:paraId="241655C9" w14:textId="77777777" w:rsidTr="00184C48">
        <w:tc>
          <w:tcPr>
            <w:tcW w:w="643" w:type="dxa"/>
            <w:tcBorders>
              <w:top w:val="single" w:sz="4" w:space="0" w:color="auto"/>
              <w:left w:val="single" w:sz="4" w:space="0" w:color="auto"/>
              <w:bottom w:val="single" w:sz="4" w:space="0" w:color="auto"/>
              <w:right w:val="single" w:sz="4" w:space="0" w:color="auto"/>
            </w:tcBorders>
            <w:vAlign w:val="center"/>
          </w:tcPr>
          <w:p w14:paraId="72E0D820" w14:textId="029471AC" w:rsidR="00184C48" w:rsidRPr="004A643A" w:rsidRDefault="00184C48" w:rsidP="00E54FE6">
            <w:pPr>
              <w:overflowPunct w:val="0"/>
              <w:autoSpaceDE w:val="0"/>
              <w:autoSpaceDN w:val="0"/>
              <w:adjustRightInd w:val="0"/>
              <w:jc w:val="center"/>
              <w:rPr>
                <w:bCs/>
                <w:lang w:val="lt-LT"/>
              </w:rPr>
            </w:pPr>
            <w:r w:rsidRPr="004A643A">
              <w:rPr>
                <w:bCs/>
                <w:lang w:val="lt-LT"/>
              </w:rPr>
              <w:lastRenderedPageBreak/>
              <w:t xml:space="preserve">9. </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36D03EBC" w14:textId="768E89B9" w:rsidR="00184C48" w:rsidRPr="004A643A" w:rsidRDefault="00184C48" w:rsidP="001C6A9F">
            <w:pPr>
              <w:pStyle w:val="tactin"/>
              <w:spacing w:before="0" w:beforeAutospacing="0" w:after="0" w:afterAutospacing="0" w:line="286" w:lineRule="atLeast"/>
              <w:rPr>
                <w:lang w:eastAsia="en-US"/>
              </w:rPr>
            </w:pPr>
            <w:r w:rsidRPr="004A643A">
              <w:rPr>
                <w:bCs/>
                <w:iCs/>
                <w:lang w:eastAsia="en-US"/>
              </w:rPr>
              <w:t>Nepakankamas Savivaldybės bendruomenės narių pilietinės sąmonės lygis ir nepakantumas korupcijai.</w:t>
            </w:r>
          </w:p>
        </w:tc>
        <w:tc>
          <w:tcPr>
            <w:tcW w:w="3115" w:type="dxa"/>
            <w:gridSpan w:val="2"/>
            <w:tcBorders>
              <w:top w:val="single" w:sz="4" w:space="0" w:color="auto"/>
              <w:left w:val="single" w:sz="4" w:space="0" w:color="auto"/>
              <w:bottom w:val="single" w:sz="4" w:space="0" w:color="auto"/>
              <w:right w:val="single" w:sz="4" w:space="0" w:color="auto"/>
            </w:tcBorders>
            <w:vAlign w:val="center"/>
          </w:tcPr>
          <w:p w14:paraId="6E03768E" w14:textId="08CDFD79" w:rsidR="00184C48" w:rsidRPr="004A643A" w:rsidRDefault="00184C48" w:rsidP="00184C48">
            <w:pPr>
              <w:tabs>
                <w:tab w:val="left" w:pos="10440"/>
                <w:tab w:val="left" w:pos="10620"/>
                <w:tab w:val="left" w:pos="10800"/>
              </w:tabs>
              <w:overflowPunct w:val="0"/>
              <w:rPr>
                <w:lang w:val="lt-LT"/>
              </w:rPr>
            </w:pPr>
            <w:r w:rsidRPr="004A643A">
              <w:rPr>
                <w:lang w:val="lt-LT"/>
              </w:rPr>
              <w:t>Organizuoti antikorupcinės kultūros ugdymo dienas, savaites, Tarptautinės antikorupcijos dienos renginius, dalyvauti šalies ir regiono lygiu skelbiamuose konkursuose antikorupcijos tema.</w:t>
            </w:r>
          </w:p>
        </w:tc>
        <w:tc>
          <w:tcPr>
            <w:tcW w:w="2130" w:type="dxa"/>
            <w:tcBorders>
              <w:top w:val="single" w:sz="4" w:space="0" w:color="auto"/>
              <w:left w:val="single" w:sz="4" w:space="0" w:color="auto"/>
              <w:bottom w:val="single" w:sz="4" w:space="0" w:color="auto"/>
              <w:right w:val="single" w:sz="4" w:space="0" w:color="auto"/>
            </w:tcBorders>
            <w:vAlign w:val="center"/>
          </w:tcPr>
          <w:p w14:paraId="1F7E0E4F" w14:textId="7196F3A8" w:rsidR="00184C48" w:rsidRDefault="00184C48" w:rsidP="002F7F08">
            <w:pPr>
              <w:pStyle w:val="tactin"/>
              <w:spacing w:before="0" w:beforeAutospacing="0" w:after="0" w:afterAutospacing="0" w:line="286" w:lineRule="atLeast"/>
              <w:jc w:val="center"/>
              <w:rPr>
                <w:rFonts w:eastAsia="Calibri"/>
              </w:rPr>
            </w:pPr>
            <w:r w:rsidRPr="004A643A">
              <w:t>Už korupcijai atsparios aplinkos kūrimą atsakingas asmuo</w:t>
            </w:r>
            <w:r w:rsidRPr="004A643A">
              <w:rPr>
                <w:rFonts w:eastAsia="Calibri"/>
              </w:rPr>
              <w:t xml:space="preserve"> Savivaldybėje</w:t>
            </w:r>
          </w:p>
          <w:p w14:paraId="470E7AFA" w14:textId="18FA1DFE" w:rsidR="00613037" w:rsidRPr="004A643A" w:rsidRDefault="00613037" w:rsidP="002F7F08">
            <w:pPr>
              <w:pStyle w:val="tactin"/>
              <w:spacing w:before="0" w:beforeAutospacing="0" w:after="0" w:afterAutospacing="0" w:line="286" w:lineRule="atLeast"/>
              <w:jc w:val="center"/>
              <w:rPr>
                <w:rFonts w:eastAsia="Calibri"/>
              </w:rPr>
            </w:pPr>
            <w:r>
              <w:rPr>
                <w:rFonts w:eastAsia="Calibri"/>
              </w:rPr>
              <w:t>Antikorupcijos komisija</w:t>
            </w:r>
          </w:p>
          <w:p w14:paraId="3A45E0B2" w14:textId="77777777" w:rsidR="00184C48" w:rsidRPr="004A643A" w:rsidRDefault="00184C48" w:rsidP="002F7F08">
            <w:pPr>
              <w:pStyle w:val="tactin"/>
              <w:spacing w:before="0" w:beforeAutospacing="0" w:after="0" w:afterAutospacing="0" w:line="286" w:lineRule="atLeast"/>
              <w:jc w:val="center"/>
            </w:pPr>
            <w:r w:rsidRPr="004A643A">
              <w:t>Švietimo ir sporto skyrius</w:t>
            </w:r>
          </w:p>
          <w:p w14:paraId="15E811A3" w14:textId="50BF4E46" w:rsidR="00184C48" w:rsidRPr="004A643A" w:rsidRDefault="00184C48" w:rsidP="002F7F08">
            <w:pPr>
              <w:pStyle w:val="tactin"/>
              <w:spacing w:before="0" w:beforeAutospacing="0" w:after="0" w:afterAutospacing="0" w:line="286" w:lineRule="atLeast"/>
              <w:jc w:val="center"/>
            </w:pPr>
            <w:r w:rsidRPr="004A643A">
              <w:t>Viešųjų ryšių ir bendradarbiavimo skyrius</w:t>
            </w:r>
          </w:p>
        </w:tc>
        <w:tc>
          <w:tcPr>
            <w:tcW w:w="1701" w:type="dxa"/>
            <w:tcBorders>
              <w:top w:val="single" w:sz="4" w:space="0" w:color="auto"/>
              <w:left w:val="single" w:sz="4" w:space="0" w:color="auto"/>
              <w:bottom w:val="single" w:sz="4" w:space="0" w:color="auto"/>
              <w:right w:val="single" w:sz="4" w:space="0" w:color="auto"/>
            </w:tcBorders>
            <w:vAlign w:val="center"/>
          </w:tcPr>
          <w:p w14:paraId="02F94AFF" w14:textId="5E463080" w:rsidR="00184C48" w:rsidRPr="004A643A" w:rsidRDefault="00184C48" w:rsidP="001C6A9F">
            <w:pPr>
              <w:pStyle w:val="tactin"/>
              <w:spacing w:before="0" w:beforeAutospacing="0" w:after="0" w:afterAutospacing="0" w:line="286" w:lineRule="atLeast"/>
              <w:jc w:val="center"/>
              <w:rPr>
                <w:lang w:eastAsia="en-US"/>
              </w:rPr>
            </w:pPr>
            <w:r w:rsidRPr="004A643A">
              <w:rPr>
                <w:rFonts w:eastAsia="Calibri"/>
              </w:rPr>
              <w:t>2023–2025 m.</w:t>
            </w:r>
          </w:p>
        </w:tc>
        <w:tc>
          <w:tcPr>
            <w:tcW w:w="3680" w:type="dxa"/>
            <w:tcBorders>
              <w:top w:val="single" w:sz="4" w:space="0" w:color="auto"/>
              <w:left w:val="single" w:sz="4" w:space="0" w:color="auto"/>
              <w:bottom w:val="single" w:sz="4" w:space="0" w:color="auto"/>
              <w:right w:val="single" w:sz="4" w:space="0" w:color="auto"/>
            </w:tcBorders>
            <w:vAlign w:val="center"/>
          </w:tcPr>
          <w:p w14:paraId="30BED5A1" w14:textId="087764DF" w:rsidR="00184C48" w:rsidRPr="004A643A" w:rsidRDefault="00184C48" w:rsidP="00184C48">
            <w:pPr>
              <w:rPr>
                <w:lang w:val="lt-LT" w:eastAsia="lt-LT"/>
              </w:rPr>
            </w:pPr>
            <w:r w:rsidRPr="004A643A">
              <w:rPr>
                <w:spacing w:val="-4"/>
                <w:lang w:val="lt-LT"/>
              </w:rPr>
              <w:t>Organizuoti Tarptautinės antikorupcijos dienos renginiai, per metus suorganizuotas konkursas antikorupcijos tematika ir kt.</w:t>
            </w:r>
          </w:p>
        </w:tc>
      </w:tr>
      <w:tr w:rsidR="005A438A" w:rsidRPr="00735C52" w14:paraId="0BA24AC5" w14:textId="77777777" w:rsidTr="00C823EB">
        <w:tc>
          <w:tcPr>
            <w:tcW w:w="643" w:type="dxa"/>
            <w:tcBorders>
              <w:top w:val="single" w:sz="4" w:space="0" w:color="auto"/>
              <w:left w:val="single" w:sz="4" w:space="0" w:color="auto"/>
              <w:bottom w:val="single" w:sz="4" w:space="0" w:color="auto"/>
              <w:right w:val="single" w:sz="4" w:space="0" w:color="auto"/>
            </w:tcBorders>
            <w:vAlign w:val="center"/>
          </w:tcPr>
          <w:p w14:paraId="2A865CF5" w14:textId="206B02B2" w:rsidR="005A438A" w:rsidRPr="004A643A" w:rsidRDefault="00C823EB" w:rsidP="00C823EB">
            <w:pPr>
              <w:overflowPunct w:val="0"/>
              <w:autoSpaceDE w:val="0"/>
              <w:autoSpaceDN w:val="0"/>
              <w:adjustRightInd w:val="0"/>
              <w:jc w:val="center"/>
              <w:rPr>
                <w:bCs/>
                <w:lang w:val="lt-LT"/>
              </w:rPr>
            </w:pPr>
            <w:r w:rsidRPr="004A643A">
              <w:rPr>
                <w:bCs/>
                <w:lang w:val="lt-LT"/>
              </w:rPr>
              <w:t>10</w:t>
            </w:r>
            <w:r w:rsidR="005A438A" w:rsidRPr="004A643A">
              <w:rPr>
                <w:bCs/>
                <w:lang w:val="lt-LT"/>
              </w:rPr>
              <w:t>.</w:t>
            </w:r>
          </w:p>
          <w:p w14:paraId="7FA8E310" w14:textId="77777777" w:rsidR="005A438A" w:rsidRPr="004A643A" w:rsidRDefault="005A438A" w:rsidP="00C823EB">
            <w:pPr>
              <w:overflowPunct w:val="0"/>
              <w:autoSpaceDE w:val="0"/>
              <w:autoSpaceDN w:val="0"/>
              <w:adjustRightInd w:val="0"/>
              <w:jc w:val="center"/>
              <w:rPr>
                <w:bCs/>
                <w:lang w:val="lt-LT"/>
              </w:rPr>
            </w:pP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0D1BE8A2" w14:textId="77777777" w:rsidR="005A438A" w:rsidRPr="004A643A" w:rsidRDefault="005A438A" w:rsidP="00C823EB">
            <w:pPr>
              <w:overflowPunct w:val="0"/>
              <w:autoSpaceDE w:val="0"/>
              <w:autoSpaceDN w:val="0"/>
              <w:adjustRightInd w:val="0"/>
              <w:rPr>
                <w:lang w:val="lt-LT"/>
              </w:rPr>
            </w:pPr>
            <w:r w:rsidRPr="004A643A">
              <w:rPr>
                <w:lang w:val="lt-LT"/>
              </w:rPr>
              <w:t>Nepakankamas bendrojo lavinimo mokyklų moksleivių žinios apie korupciją bei jos daromą žalą teisinei valstybei.</w:t>
            </w:r>
          </w:p>
        </w:tc>
        <w:tc>
          <w:tcPr>
            <w:tcW w:w="3115" w:type="dxa"/>
            <w:gridSpan w:val="2"/>
            <w:tcBorders>
              <w:top w:val="single" w:sz="4" w:space="0" w:color="auto"/>
              <w:left w:val="single" w:sz="4" w:space="0" w:color="auto"/>
              <w:bottom w:val="single" w:sz="4" w:space="0" w:color="auto"/>
              <w:right w:val="single" w:sz="4" w:space="0" w:color="auto"/>
            </w:tcBorders>
          </w:tcPr>
          <w:p w14:paraId="02B8403C" w14:textId="3CB2D084" w:rsidR="005A438A" w:rsidRPr="004A643A" w:rsidRDefault="005A438A" w:rsidP="005A438A">
            <w:pPr>
              <w:jc w:val="both"/>
              <w:rPr>
                <w:lang w:val="lt-LT"/>
              </w:rPr>
            </w:pPr>
            <w:r w:rsidRPr="004A643A">
              <w:rPr>
                <w:lang w:val="lt-LT"/>
              </w:rPr>
              <w:t>Plėtoti antikorupcinį ugdymą bendrojo lavinimo mokyklose;</w:t>
            </w:r>
          </w:p>
          <w:p w14:paraId="7184E5CE" w14:textId="77777777" w:rsidR="005A438A" w:rsidRPr="004A643A" w:rsidRDefault="005A438A" w:rsidP="005A438A">
            <w:pPr>
              <w:jc w:val="both"/>
              <w:rPr>
                <w:lang w:val="lt-LT"/>
              </w:rPr>
            </w:pPr>
            <w:r w:rsidRPr="004A643A">
              <w:rPr>
                <w:lang w:val="lt-LT"/>
              </w:rPr>
              <w:t>Įtraukti į bendrojo ugdymo  programas antikorupcinio  ugdymo pasiekimus ir tematiką;</w:t>
            </w:r>
          </w:p>
          <w:p w14:paraId="12710FE5" w14:textId="77777777" w:rsidR="005A438A" w:rsidRPr="004A643A" w:rsidRDefault="005A438A" w:rsidP="005A438A">
            <w:pPr>
              <w:jc w:val="both"/>
              <w:rPr>
                <w:lang w:val="lt-LT"/>
              </w:rPr>
            </w:pPr>
            <w:r w:rsidRPr="004A643A">
              <w:rPr>
                <w:lang w:val="lt-LT"/>
              </w:rPr>
              <w:t>organizuoti konkursus moksleiviams korupcijos prevencijos tema.</w:t>
            </w:r>
          </w:p>
        </w:tc>
        <w:tc>
          <w:tcPr>
            <w:tcW w:w="2130" w:type="dxa"/>
            <w:tcBorders>
              <w:top w:val="single" w:sz="4" w:space="0" w:color="auto"/>
              <w:left w:val="single" w:sz="4" w:space="0" w:color="auto"/>
              <w:bottom w:val="single" w:sz="4" w:space="0" w:color="auto"/>
              <w:right w:val="single" w:sz="4" w:space="0" w:color="auto"/>
            </w:tcBorders>
            <w:vAlign w:val="center"/>
          </w:tcPr>
          <w:p w14:paraId="5A182B7E" w14:textId="607B7C7D" w:rsidR="00C823EB" w:rsidRPr="004A643A" w:rsidRDefault="00C823EB" w:rsidP="002F7F08">
            <w:pPr>
              <w:jc w:val="center"/>
              <w:rPr>
                <w:bCs/>
                <w:lang w:val="lt-LT"/>
              </w:rPr>
            </w:pPr>
            <w:r w:rsidRPr="004A643A">
              <w:rPr>
                <w:bCs/>
                <w:lang w:val="lt-LT"/>
              </w:rPr>
              <w:t>Švietimo ir sporto skyrius</w:t>
            </w:r>
          </w:p>
          <w:p w14:paraId="6C496972" w14:textId="77777777" w:rsidR="00C823EB" w:rsidRPr="004A643A" w:rsidRDefault="00C823EB" w:rsidP="00743F34">
            <w:pPr>
              <w:jc w:val="center"/>
              <w:rPr>
                <w:bCs/>
                <w:lang w:val="lt-LT"/>
              </w:rPr>
            </w:pPr>
            <w:r w:rsidRPr="004A643A">
              <w:rPr>
                <w:bCs/>
                <w:lang w:val="lt-LT"/>
              </w:rPr>
              <w:t>Švietimo įstaigų vadovai</w:t>
            </w:r>
          </w:p>
          <w:p w14:paraId="45502595" w14:textId="6A4A8951" w:rsidR="00C823EB" w:rsidRDefault="00C823EB" w:rsidP="00743F34">
            <w:pPr>
              <w:pStyle w:val="tactin"/>
              <w:spacing w:before="0" w:beforeAutospacing="0" w:after="0" w:afterAutospacing="0" w:line="286" w:lineRule="atLeast"/>
              <w:jc w:val="center"/>
              <w:rPr>
                <w:rFonts w:eastAsia="Calibri"/>
              </w:rPr>
            </w:pPr>
            <w:r w:rsidRPr="004A643A">
              <w:t>Už korupcijai atsparios aplinkos kūrimą atsakingas asmuo</w:t>
            </w:r>
            <w:r w:rsidRPr="004A643A">
              <w:rPr>
                <w:rFonts w:eastAsia="Calibri"/>
              </w:rPr>
              <w:t xml:space="preserve"> Savivaldybėje</w:t>
            </w:r>
          </w:p>
          <w:p w14:paraId="0998EC60" w14:textId="7C63B6FA" w:rsidR="005A438A" w:rsidRPr="002F7F08" w:rsidRDefault="00613037" w:rsidP="002F7F08">
            <w:pPr>
              <w:pStyle w:val="tactin"/>
              <w:spacing w:before="0" w:beforeAutospacing="0" w:after="0" w:afterAutospacing="0" w:line="286" w:lineRule="atLeast"/>
              <w:jc w:val="center"/>
              <w:rPr>
                <w:rFonts w:eastAsia="Calibri"/>
              </w:rPr>
            </w:pPr>
            <w:r>
              <w:rPr>
                <w:rFonts w:eastAsia="Calibri"/>
              </w:rPr>
              <w:t>Antikorupcijos komis</w:t>
            </w:r>
            <w:r w:rsidR="007A680C">
              <w:rPr>
                <w:rFonts w:eastAsia="Calibri"/>
              </w:rPr>
              <w:t>i</w:t>
            </w:r>
            <w:r>
              <w:rPr>
                <w:rFonts w:eastAsia="Calibri"/>
              </w:rPr>
              <w:t>ja</w:t>
            </w:r>
          </w:p>
        </w:tc>
        <w:tc>
          <w:tcPr>
            <w:tcW w:w="1701" w:type="dxa"/>
            <w:tcBorders>
              <w:top w:val="single" w:sz="4" w:space="0" w:color="auto"/>
              <w:left w:val="single" w:sz="4" w:space="0" w:color="auto"/>
              <w:bottom w:val="single" w:sz="4" w:space="0" w:color="auto"/>
              <w:right w:val="single" w:sz="4" w:space="0" w:color="auto"/>
            </w:tcBorders>
            <w:vAlign w:val="center"/>
          </w:tcPr>
          <w:p w14:paraId="4AB0E6BB" w14:textId="06598CCA" w:rsidR="005A438A" w:rsidRPr="004A643A" w:rsidRDefault="005A438A" w:rsidP="00C823EB">
            <w:pPr>
              <w:overflowPunct w:val="0"/>
              <w:autoSpaceDE w:val="0"/>
              <w:autoSpaceDN w:val="0"/>
              <w:adjustRightInd w:val="0"/>
              <w:jc w:val="center"/>
              <w:rPr>
                <w:bCs/>
                <w:lang w:val="lt-LT"/>
              </w:rPr>
            </w:pPr>
            <w:r w:rsidRPr="004A643A">
              <w:rPr>
                <w:bCs/>
                <w:lang w:val="lt-LT"/>
              </w:rPr>
              <w:t>202</w:t>
            </w:r>
            <w:r w:rsidR="00C823EB" w:rsidRPr="004A643A">
              <w:rPr>
                <w:bCs/>
                <w:lang w:val="lt-LT"/>
              </w:rPr>
              <w:t>3</w:t>
            </w:r>
            <w:r w:rsidR="00CD5EDB" w:rsidRPr="004A643A">
              <w:rPr>
                <w:rFonts w:eastAsia="Calibri"/>
              </w:rPr>
              <w:t>–</w:t>
            </w:r>
            <w:r w:rsidRPr="004A643A">
              <w:rPr>
                <w:bCs/>
                <w:lang w:val="lt-LT"/>
              </w:rPr>
              <w:t>202</w:t>
            </w:r>
            <w:r w:rsidR="00C823EB" w:rsidRPr="004A643A">
              <w:rPr>
                <w:bCs/>
                <w:lang w:val="lt-LT"/>
              </w:rPr>
              <w:t>5</w:t>
            </w:r>
            <w:r w:rsidRPr="004A643A">
              <w:rPr>
                <w:bCs/>
                <w:lang w:val="lt-LT"/>
              </w:rPr>
              <w:t xml:space="preserve"> m. kiekvienų metų IV ketvirtis.</w:t>
            </w:r>
          </w:p>
        </w:tc>
        <w:tc>
          <w:tcPr>
            <w:tcW w:w="3680" w:type="dxa"/>
            <w:tcBorders>
              <w:top w:val="single" w:sz="4" w:space="0" w:color="auto"/>
              <w:left w:val="single" w:sz="4" w:space="0" w:color="auto"/>
              <w:bottom w:val="single" w:sz="4" w:space="0" w:color="auto"/>
              <w:right w:val="single" w:sz="4" w:space="0" w:color="auto"/>
            </w:tcBorders>
            <w:vAlign w:val="center"/>
          </w:tcPr>
          <w:p w14:paraId="7F907530" w14:textId="77777777" w:rsidR="005A438A" w:rsidRPr="004A643A" w:rsidRDefault="005A438A" w:rsidP="00C823EB">
            <w:pPr>
              <w:rPr>
                <w:lang w:val="lt-LT"/>
              </w:rPr>
            </w:pPr>
            <w:r w:rsidRPr="004A643A">
              <w:rPr>
                <w:lang w:val="lt-LT"/>
              </w:rPr>
              <w:t>Bendrojo lavinimo mokyklų ir atnaujintų programų, į kurias įtrauktas antikorupcinis švietimas, skaičius;</w:t>
            </w:r>
          </w:p>
          <w:p w14:paraId="63ECA9CC" w14:textId="02642DD9" w:rsidR="005A438A" w:rsidRPr="004A643A" w:rsidRDefault="007A680C" w:rsidP="00C823EB">
            <w:pPr>
              <w:rPr>
                <w:lang w:val="lt-LT"/>
              </w:rPr>
            </w:pPr>
            <w:r>
              <w:rPr>
                <w:lang w:val="lt-LT"/>
              </w:rPr>
              <w:t>Per metus o</w:t>
            </w:r>
            <w:r w:rsidR="005A438A" w:rsidRPr="004A643A">
              <w:rPr>
                <w:lang w:val="lt-LT"/>
              </w:rPr>
              <w:t>rganizuotų konkursų mokyklose skaičius</w:t>
            </w:r>
            <w:r>
              <w:rPr>
                <w:lang w:val="lt-LT"/>
              </w:rPr>
              <w:t xml:space="preserve"> ne mažesnis nei 1.</w:t>
            </w:r>
          </w:p>
          <w:p w14:paraId="093ADE97" w14:textId="77777777" w:rsidR="005A438A" w:rsidRPr="004A643A" w:rsidRDefault="005A438A" w:rsidP="00C823EB">
            <w:pPr>
              <w:rPr>
                <w:lang w:val="lt-LT"/>
              </w:rPr>
            </w:pPr>
          </w:p>
          <w:p w14:paraId="3279F46A" w14:textId="77777777" w:rsidR="005A438A" w:rsidRPr="004A643A" w:rsidRDefault="005A438A" w:rsidP="00C823EB">
            <w:pPr>
              <w:rPr>
                <w:lang w:val="lt-LT"/>
              </w:rPr>
            </w:pPr>
          </w:p>
        </w:tc>
      </w:tr>
    </w:tbl>
    <w:p w14:paraId="19E3B95F" w14:textId="77777777" w:rsidR="0017147B" w:rsidRPr="00735C52" w:rsidRDefault="0017147B" w:rsidP="0017147B"/>
    <w:p w14:paraId="68F262DC" w14:textId="61EC1A8F" w:rsidR="0035461F" w:rsidRPr="008D0DF7" w:rsidRDefault="0035461F" w:rsidP="00743F34">
      <w:pPr>
        <w:pStyle w:val="tactin"/>
        <w:shd w:val="clear" w:color="auto" w:fill="FFFFFF"/>
        <w:spacing w:before="0" w:beforeAutospacing="0" w:after="0" w:afterAutospacing="0" w:line="286" w:lineRule="atLeast"/>
        <w:jc w:val="center"/>
      </w:pPr>
      <w:r w:rsidRPr="00735C52">
        <w:t>______________</w:t>
      </w:r>
    </w:p>
    <w:sectPr w:rsidR="0035461F" w:rsidRPr="008D0DF7" w:rsidSect="004752FD">
      <w:pgSz w:w="16838" w:h="11906" w:orient="landscape" w:code="9"/>
      <w:pgMar w:top="561" w:right="398" w:bottom="360" w:left="1729"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A5553" w14:textId="77777777" w:rsidR="00886C3B" w:rsidRDefault="00886C3B">
      <w:r>
        <w:separator/>
      </w:r>
    </w:p>
  </w:endnote>
  <w:endnote w:type="continuationSeparator" w:id="0">
    <w:p w14:paraId="690ECE08" w14:textId="77777777" w:rsidR="00886C3B" w:rsidRDefault="00886C3B">
      <w:r>
        <w:continuationSeparator/>
      </w:r>
    </w:p>
  </w:endnote>
  <w:endnote w:type="continuationNotice" w:id="1">
    <w:p w14:paraId="26FA2EED" w14:textId="77777777" w:rsidR="00886C3B" w:rsidRDefault="00886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aleway">
    <w:altName w:val="Times New Roman"/>
    <w:charset w:val="BA"/>
    <w:family w:val="auto"/>
    <w:pitch w:val="variable"/>
    <w:sig w:usb0="00000001" w:usb1="5000205B" w:usb2="00000000" w:usb3="00000000" w:csb0="0000019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029D" w14:textId="77777777" w:rsidR="00F87C07" w:rsidRDefault="00F87C0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C6133" w14:textId="77777777" w:rsidR="00886C3B" w:rsidRDefault="00886C3B">
      <w:r>
        <w:separator/>
      </w:r>
    </w:p>
  </w:footnote>
  <w:footnote w:type="continuationSeparator" w:id="0">
    <w:p w14:paraId="2F78343D" w14:textId="77777777" w:rsidR="00886C3B" w:rsidRDefault="00886C3B">
      <w:r>
        <w:continuationSeparator/>
      </w:r>
    </w:p>
  </w:footnote>
  <w:footnote w:type="continuationNotice" w:id="1">
    <w:p w14:paraId="01F3B4AC" w14:textId="77777777" w:rsidR="00886C3B" w:rsidRDefault="00886C3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0FC33" w14:textId="77777777" w:rsidR="00703B7C" w:rsidRDefault="00703B7C" w:rsidP="004752F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17F2FE" w14:textId="77777777" w:rsidR="00703B7C" w:rsidRDefault="00703B7C">
    <w:pPr>
      <w:pStyle w:val="Antrats"/>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08CC" w14:textId="641826A8" w:rsidR="00703B7C" w:rsidRDefault="00703B7C" w:rsidP="006664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7DA9">
      <w:rPr>
        <w:rStyle w:val="Puslapionumeris"/>
        <w:noProof/>
      </w:rPr>
      <w:t>2</w:t>
    </w:r>
    <w:r>
      <w:rPr>
        <w:rStyle w:val="Puslapionumeris"/>
      </w:rPr>
      <w:fldChar w:fldCharType="end"/>
    </w:r>
  </w:p>
  <w:p w14:paraId="5A37202C" w14:textId="77777777" w:rsidR="00703B7C" w:rsidRDefault="00703B7C">
    <w:pPr>
      <w:pStyle w:val="Antrats"/>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C0F"/>
    <w:multiLevelType w:val="hybridMultilevel"/>
    <w:tmpl w:val="6118317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745304"/>
    <w:multiLevelType w:val="hybridMultilevel"/>
    <w:tmpl w:val="6BD66DBE"/>
    <w:lvl w:ilvl="0" w:tplc="E9667808">
      <w:start w:val="11"/>
      <w:numFmt w:val="bullet"/>
      <w:lvlText w:val="-"/>
      <w:lvlJc w:val="left"/>
      <w:pPr>
        <w:ind w:left="720" w:hanging="360"/>
      </w:pPr>
      <w:rPr>
        <w:rFonts w:ascii="Calibri" w:eastAsia="Calibri" w:hAnsi="Calibri" w:cs="Calibri"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A461D4"/>
    <w:multiLevelType w:val="hybridMultilevel"/>
    <w:tmpl w:val="156E6710"/>
    <w:lvl w:ilvl="0" w:tplc="4508B05A">
      <w:start w:val="2"/>
      <w:numFmt w:val="decimal"/>
      <w:lvlText w:val="%1"/>
      <w:lvlJc w:val="left"/>
      <w:pPr>
        <w:ind w:left="720" w:hanging="360"/>
      </w:pPr>
      <w:rPr>
        <w:rFonts w:hint="default"/>
        <w:i w:val="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3B3E5D"/>
    <w:multiLevelType w:val="hybridMultilevel"/>
    <w:tmpl w:val="89D4F8CA"/>
    <w:lvl w:ilvl="0" w:tplc="1C8EB5E8">
      <w:start w:val="2"/>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6D6C04"/>
    <w:multiLevelType w:val="hybridMultilevel"/>
    <w:tmpl w:val="26366798"/>
    <w:lvl w:ilvl="0" w:tplc="27D6BED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EC1019"/>
    <w:multiLevelType w:val="multilevel"/>
    <w:tmpl w:val="58926FAC"/>
    <w:lvl w:ilvl="0">
      <w:start w:val="1"/>
      <w:numFmt w:val="decimal"/>
      <w:lvlText w:val="%1."/>
      <w:lvlJc w:val="left"/>
      <w:pPr>
        <w:ind w:left="1710" w:hanging="990"/>
      </w:pPr>
      <w:rPr>
        <w:rFonts w:ascii="Times New Roman" w:eastAsia="Times New Roman" w:hAnsi="Times New Roman" w:cs="Times New Roman"/>
      </w:rPr>
    </w:lvl>
    <w:lvl w:ilvl="1">
      <w:start w:val="2"/>
      <w:numFmt w:val="decimal"/>
      <w:isLgl/>
      <w:lvlText w:val="%1.%2."/>
      <w:lvlJc w:val="left"/>
      <w:pPr>
        <w:ind w:left="207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441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090" w:hanging="1440"/>
      </w:pPr>
      <w:rPr>
        <w:rFonts w:hint="default"/>
      </w:rPr>
    </w:lvl>
    <w:lvl w:ilvl="8">
      <w:start w:val="1"/>
      <w:numFmt w:val="decimal"/>
      <w:isLgl/>
      <w:lvlText w:val="%1.%2.%3.%4.%5.%6.%7.%8.%9."/>
      <w:lvlJc w:val="left"/>
      <w:pPr>
        <w:ind w:left="10440" w:hanging="1800"/>
      </w:pPr>
      <w:rPr>
        <w:rFonts w:hint="default"/>
      </w:rPr>
    </w:lvl>
  </w:abstractNum>
  <w:abstractNum w:abstractNumId="6" w15:restartNumberingAfterBreak="0">
    <w:nsid w:val="2311797A"/>
    <w:multiLevelType w:val="hybridMultilevel"/>
    <w:tmpl w:val="2DCEBFF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99747A8"/>
    <w:multiLevelType w:val="hybridMultilevel"/>
    <w:tmpl w:val="8BDE55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D30BD2"/>
    <w:multiLevelType w:val="multilevel"/>
    <w:tmpl w:val="0427001F"/>
    <w:lvl w:ilvl="0">
      <w:start w:val="1"/>
      <w:numFmt w:val="decimal"/>
      <w:lvlText w:val="%1."/>
      <w:lvlJc w:val="left"/>
      <w:pPr>
        <w:ind w:left="786" w:hanging="360"/>
      </w:pPr>
    </w:lvl>
    <w:lvl w:ilvl="1">
      <w:start w:val="1"/>
      <w:numFmt w:val="decimal"/>
      <w:lvlText w:val="%1.%2."/>
      <w:lvlJc w:val="left"/>
      <w:pPr>
        <w:ind w:left="1567" w:hanging="432"/>
      </w:pPr>
    </w:lvl>
    <w:lvl w:ilvl="2">
      <w:start w:val="1"/>
      <w:numFmt w:val="decimal"/>
      <w:lvlText w:val="%1.%2.%3."/>
      <w:lvlJc w:val="left"/>
      <w:pPr>
        <w:ind w:left="206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1D48AA"/>
    <w:multiLevelType w:val="hybridMultilevel"/>
    <w:tmpl w:val="89C4A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BB347C"/>
    <w:multiLevelType w:val="hybridMultilevel"/>
    <w:tmpl w:val="6DEC5C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CC27D9"/>
    <w:multiLevelType w:val="hybridMultilevel"/>
    <w:tmpl w:val="09FE90D4"/>
    <w:lvl w:ilvl="0" w:tplc="97DE8426">
      <w:start w:val="1"/>
      <w:numFmt w:val="decimal"/>
      <w:lvlText w:val="%1."/>
      <w:lvlJc w:val="left"/>
      <w:pPr>
        <w:ind w:left="64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5A2339FD"/>
    <w:multiLevelType w:val="hybridMultilevel"/>
    <w:tmpl w:val="AF8E59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81783B"/>
    <w:multiLevelType w:val="hybridMultilevel"/>
    <w:tmpl w:val="4D2267A8"/>
    <w:lvl w:ilvl="0" w:tplc="67BAB3A4">
      <w:start w:val="2"/>
      <w:numFmt w:val="decimal"/>
      <w:lvlText w:val="%1"/>
      <w:lvlJc w:val="left"/>
      <w:pPr>
        <w:ind w:left="1080" w:hanging="360"/>
      </w:pPr>
      <w:rPr>
        <w:rFonts w:hint="default"/>
        <w:i w:val="0"/>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05310D4"/>
    <w:multiLevelType w:val="hybridMultilevel"/>
    <w:tmpl w:val="BB9AAE7C"/>
    <w:lvl w:ilvl="0" w:tplc="665A06BC">
      <w:start w:val="1"/>
      <w:numFmt w:val="decimal"/>
      <w:lvlText w:val="%1."/>
      <w:lvlJc w:val="left"/>
      <w:pPr>
        <w:tabs>
          <w:tab w:val="num" w:pos="2460"/>
        </w:tabs>
        <w:ind w:left="2460" w:hanging="138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632E1D8D"/>
    <w:multiLevelType w:val="hybridMultilevel"/>
    <w:tmpl w:val="F60CB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8534B1"/>
    <w:multiLevelType w:val="hybridMultilevel"/>
    <w:tmpl w:val="E8F0DF7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74164D29"/>
    <w:multiLevelType w:val="multilevel"/>
    <w:tmpl w:val="4FA26C62"/>
    <w:lvl w:ilvl="0">
      <w:start w:val="1"/>
      <w:numFmt w:val="upperRoman"/>
      <w:suff w:val="nothing"/>
      <w:lvlText w:val="%1."/>
      <w:lvlJc w:val="left"/>
      <w:pPr>
        <w:ind w:left="0" w:firstLine="0"/>
      </w:pPr>
      <w:rPr>
        <w:rFonts w:hint="default"/>
      </w:rPr>
    </w:lvl>
    <w:lvl w:ilvl="1">
      <w:start w:val="25"/>
      <w:numFmt w:val="decimal"/>
      <w:lvlRestart w:val="0"/>
      <w:pStyle w:val="Sraas"/>
      <w:lvlText w:val="%2."/>
      <w:lvlJc w:val="left"/>
      <w:pPr>
        <w:tabs>
          <w:tab w:val="num" w:pos="1320"/>
        </w:tabs>
        <w:ind w:left="960" w:firstLine="0"/>
      </w:pPr>
      <w:rPr>
        <w:rFonts w:hint="default"/>
      </w:rPr>
    </w:lvl>
    <w:lvl w:ilvl="2">
      <w:start w:val="1"/>
      <w:numFmt w:val="decimal"/>
      <w:pStyle w:val="Sraas2"/>
      <w:lvlText w:val="%2.%3."/>
      <w:lvlJc w:val="left"/>
      <w:pPr>
        <w:tabs>
          <w:tab w:val="num" w:pos="1680"/>
        </w:tabs>
        <w:ind w:left="960" w:firstLine="0"/>
      </w:pPr>
      <w:rPr>
        <w:rFonts w:hint="default"/>
      </w:rPr>
    </w:lvl>
    <w:lvl w:ilvl="3">
      <w:start w:val="1"/>
      <w:numFmt w:val="decimal"/>
      <w:pStyle w:val="Sraas3"/>
      <w:lvlText w:val="25.%3.%4."/>
      <w:lvlJc w:val="left"/>
      <w:pPr>
        <w:tabs>
          <w:tab w:val="num" w:pos="2040"/>
        </w:tabs>
        <w:ind w:left="96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F44961"/>
    <w:multiLevelType w:val="hybridMultilevel"/>
    <w:tmpl w:val="8488DDBA"/>
    <w:lvl w:ilvl="0" w:tplc="0234CD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0"/>
  </w:num>
  <w:num w:numId="9">
    <w:abstractNumId w:val="5"/>
  </w:num>
  <w:num w:numId="10">
    <w:abstractNumId w:val="9"/>
  </w:num>
  <w:num w:numId="11">
    <w:abstractNumId w:val="17"/>
  </w:num>
  <w:num w:numId="12">
    <w:abstractNumId w:val="12"/>
  </w:num>
  <w:num w:numId="13">
    <w:abstractNumId w:val="18"/>
  </w:num>
  <w:num w:numId="14">
    <w:abstractNumId w:val="1"/>
  </w:num>
  <w:num w:numId="15">
    <w:abstractNumId w:val="15"/>
  </w:num>
  <w:num w:numId="16">
    <w:abstractNumId w:val="2"/>
  </w:num>
  <w:num w:numId="17">
    <w:abstractNumId w:val="13"/>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FF"/>
    <w:rsid w:val="00002A2B"/>
    <w:rsid w:val="00005D61"/>
    <w:rsid w:val="00005E89"/>
    <w:rsid w:val="00006C05"/>
    <w:rsid w:val="000105A1"/>
    <w:rsid w:val="00011BEE"/>
    <w:rsid w:val="00011D41"/>
    <w:rsid w:val="0001418A"/>
    <w:rsid w:val="00014992"/>
    <w:rsid w:val="00017E73"/>
    <w:rsid w:val="00021AD7"/>
    <w:rsid w:val="00021E4D"/>
    <w:rsid w:val="000235A2"/>
    <w:rsid w:val="00025628"/>
    <w:rsid w:val="00025A09"/>
    <w:rsid w:val="00025F90"/>
    <w:rsid w:val="00026361"/>
    <w:rsid w:val="00026CE9"/>
    <w:rsid w:val="00030B8F"/>
    <w:rsid w:val="000311D8"/>
    <w:rsid w:val="00032703"/>
    <w:rsid w:val="000329C7"/>
    <w:rsid w:val="00032EF7"/>
    <w:rsid w:val="00033D80"/>
    <w:rsid w:val="00033DFB"/>
    <w:rsid w:val="00034ACC"/>
    <w:rsid w:val="00035B87"/>
    <w:rsid w:val="000364A9"/>
    <w:rsid w:val="00037FD4"/>
    <w:rsid w:val="00040285"/>
    <w:rsid w:val="00041AAE"/>
    <w:rsid w:val="00042616"/>
    <w:rsid w:val="00043372"/>
    <w:rsid w:val="00043A94"/>
    <w:rsid w:val="00045BBC"/>
    <w:rsid w:val="00046789"/>
    <w:rsid w:val="0004757D"/>
    <w:rsid w:val="00050AAE"/>
    <w:rsid w:val="000546DB"/>
    <w:rsid w:val="00054EB8"/>
    <w:rsid w:val="00055BAE"/>
    <w:rsid w:val="0006274D"/>
    <w:rsid w:val="00062FA3"/>
    <w:rsid w:val="00063120"/>
    <w:rsid w:val="000632B4"/>
    <w:rsid w:val="00063D44"/>
    <w:rsid w:val="0006420B"/>
    <w:rsid w:val="00066E0B"/>
    <w:rsid w:val="00067939"/>
    <w:rsid w:val="0007044E"/>
    <w:rsid w:val="000737DE"/>
    <w:rsid w:val="00073D9D"/>
    <w:rsid w:val="000758E5"/>
    <w:rsid w:val="00084901"/>
    <w:rsid w:val="00086612"/>
    <w:rsid w:val="00087A61"/>
    <w:rsid w:val="00087E36"/>
    <w:rsid w:val="0009216E"/>
    <w:rsid w:val="00094623"/>
    <w:rsid w:val="000A054B"/>
    <w:rsid w:val="000A106D"/>
    <w:rsid w:val="000A11CD"/>
    <w:rsid w:val="000A29D0"/>
    <w:rsid w:val="000A5C91"/>
    <w:rsid w:val="000B3326"/>
    <w:rsid w:val="000B338F"/>
    <w:rsid w:val="000B6901"/>
    <w:rsid w:val="000C0D0D"/>
    <w:rsid w:val="000C1278"/>
    <w:rsid w:val="000C43FC"/>
    <w:rsid w:val="000C57B9"/>
    <w:rsid w:val="000D0459"/>
    <w:rsid w:val="000D114B"/>
    <w:rsid w:val="000D2919"/>
    <w:rsid w:val="000D4CDB"/>
    <w:rsid w:val="000D7D35"/>
    <w:rsid w:val="000E38A9"/>
    <w:rsid w:val="000E3954"/>
    <w:rsid w:val="000E5CA4"/>
    <w:rsid w:val="000E5D72"/>
    <w:rsid w:val="000F2120"/>
    <w:rsid w:val="000F29A3"/>
    <w:rsid w:val="000F5E0E"/>
    <w:rsid w:val="00100C23"/>
    <w:rsid w:val="00100CEF"/>
    <w:rsid w:val="00102620"/>
    <w:rsid w:val="001065DC"/>
    <w:rsid w:val="00106A67"/>
    <w:rsid w:val="00106CF3"/>
    <w:rsid w:val="00106CF9"/>
    <w:rsid w:val="00107401"/>
    <w:rsid w:val="00107DDC"/>
    <w:rsid w:val="00111A69"/>
    <w:rsid w:val="00117038"/>
    <w:rsid w:val="00120C1C"/>
    <w:rsid w:val="0012245D"/>
    <w:rsid w:val="00122BA4"/>
    <w:rsid w:val="0012439E"/>
    <w:rsid w:val="0012448B"/>
    <w:rsid w:val="001312AD"/>
    <w:rsid w:val="00131493"/>
    <w:rsid w:val="001328BF"/>
    <w:rsid w:val="00133A7A"/>
    <w:rsid w:val="00135DC2"/>
    <w:rsid w:val="00140601"/>
    <w:rsid w:val="00140EEC"/>
    <w:rsid w:val="00150788"/>
    <w:rsid w:val="0015221B"/>
    <w:rsid w:val="001524FF"/>
    <w:rsid w:val="001540CA"/>
    <w:rsid w:val="0015704C"/>
    <w:rsid w:val="00160010"/>
    <w:rsid w:val="0016141A"/>
    <w:rsid w:val="0016245F"/>
    <w:rsid w:val="00165B11"/>
    <w:rsid w:val="00166357"/>
    <w:rsid w:val="00170787"/>
    <w:rsid w:val="00170AE7"/>
    <w:rsid w:val="0017147B"/>
    <w:rsid w:val="00171FF2"/>
    <w:rsid w:val="0017796B"/>
    <w:rsid w:val="00180295"/>
    <w:rsid w:val="001815D5"/>
    <w:rsid w:val="00182D2E"/>
    <w:rsid w:val="00183F49"/>
    <w:rsid w:val="00184C48"/>
    <w:rsid w:val="00184C6D"/>
    <w:rsid w:val="001879BB"/>
    <w:rsid w:val="001918CF"/>
    <w:rsid w:val="00191A8B"/>
    <w:rsid w:val="001A1B7C"/>
    <w:rsid w:val="001A5284"/>
    <w:rsid w:val="001B00A8"/>
    <w:rsid w:val="001B042B"/>
    <w:rsid w:val="001B0734"/>
    <w:rsid w:val="001B0C7C"/>
    <w:rsid w:val="001B1A0E"/>
    <w:rsid w:val="001B2BB3"/>
    <w:rsid w:val="001B4184"/>
    <w:rsid w:val="001B475A"/>
    <w:rsid w:val="001B5971"/>
    <w:rsid w:val="001B7FD3"/>
    <w:rsid w:val="001C2308"/>
    <w:rsid w:val="001C364C"/>
    <w:rsid w:val="001C507E"/>
    <w:rsid w:val="001C57DE"/>
    <w:rsid w:val="001C6A9F"/>
    <w:rsid w:val="001C6BD1"/>
    <w:rsid w:val="001C6F4F"/>
    <w:rsid w:val="001C732F"/>
    <w:rsid w:val="001C7532"/>
    <w:rsid w:val="001D0F03"/>
    <w:rsid w:val="001D1DCE"/>
    <w:rsid w:val="001D2A97"/>
    <w:rsid w:val="001D2D29"/>
    <w:rsid w:val="001D4413"/>
    <w:rsid w:val="001D6112"/>
    <w:rsid w:val="001D6152"/>
    <w:rsid w:val="001D62FF"/>
    <w:rsid w:val="001D676B"/>
    <w:rsid w:val="001D6BCB"/>
    <w:rsid w:val="001D6DED"/>
    <w:rsid w:val="001D7957"/>
    <w:rsid w:val="001E2DE9"/>
    <w:rsid w:val="001E2DFA"/>
    <w:rsid w:val="001E43AA"/>
    <w:rsid w:val="001E626B"/>
    <w:rsid w:val="001E7903"/>
    <w:rsid w:val="001F4601"/>
    <w:rsid w:val="001F4E77"/>
    <w:rsid w:val="00200DDE"/>
    <w:rsid w:val="0020461E"/>
    <w:rsid w:val="00205CDF"/>
    <w:rsid w:val="00211D41"/>
    <w:rsid w:val="00212ACA"/>
    <w:rsid w:val="002142B4"/>
    <w:rsid w:val="00214E45"/>
    <w:rsid w:val="00215A0E"/>
    <w:rsid w:val="00217776"/>
    <w:rsid w:val="00217FA2"/>
    <w:rsid w:val="00221080"/>
    <w:rsid w:val="002221A4"/>
    <w:rsid w:val="00231066"/>
    <w:rsid w:val="00231949"/>
    <w:rsid w:val="00232157"/>
    <w:rsid w:val="00234A00"/>
    <w:rsid w:val="002352C9"/>
    <w:rsid w:val="00235FA9"/>
    <w:rsid w:val="00236E71"/>
    <w:rsid w:val="00237B99"/>
    <w:rsid w:val="002403F5"/>
    <w:rsid w:val="0024403E"/>
    <w:rsid w:val="002467F4"/>
    <w:rsid w:val="00247CB5"/>
    <w:rsid w:val="00255C0B"/>
    <w:rsid w:val="00257270"/>
    <w:rsid w:val="0026299A"/>
    <w:rsid w:val="00262B67"/>
    <w:rsid w:val="002643CD"/>
    <w:rsid w:val="002677EC"/>
    <w:rsid w:val="00267893"/>
    <w:rsid w:val="0027064B"/>
    <w:rsid w:val="00270DD3"/>
    <w:rsid w:val="0027343B"/>
    <w:rsid w:val="002744AD"/>
    <w:rsid w:val="00274641"/>
    <w:rsid w:val="002756B6"/>
    <w:rsid w:val="0028149E"/>
    <w:rsid w:val="00281762"/>
    <w:rsid w:val="00282E8A"/>
    <w:rsid w:val="002856B0"/>
    <w:rsid w:val="00287F32"/>
    <w:rsid w:val="00291283"/>
    <w:rsid w:val="0029163D"/>
    <w:rsid w:val="0029262B"/>
    <w:rsid w:val="00297358"/>
    <w:rsid w:val="00297F7F"/>
    <w:rsid w:val="002A3119"/>
    <w:rsid w:val="002A3B67"/>
    <w:rsid w:val="002B3026"/>
    <w:rsid w:val="002B7900"/>
    <w:rsid w:val="002C52B9"/>
    <w:rsid w:val="002C57F7"/>
    <w:rsid w:val="002C5F13"/>
    <w:rsid w:val="002D066C"/>
    <w:rsid w:val="002D30D2"/>
    <w:rsid w:val="002D544A"/>
    <w:rsid w:val="002D62FF"/>
    <w:rsid w:val="002D760A"/>
    <w:rsid w:val="002E236D"/>
    <w:rsid w:val="002E5735"/>
    <w:rsid w:val="002E6134"/>
    <w:rsid w:val="002E73B6"/>
    <w:rsid w:val="002E75A5"/>
    <w:rsid w:val="002E7F0F"/>
    <w:rsid w:val="002F125F"/>
    <w:rsid w:val="002F1C70"/>
    <w:rsid w:val="002F7F08"/>
    <w:rsid w:val="0030118E"/>
    <w:rsid w:val="00303F7C"/>
    <w:rsid w:val="003064AA"/>
    <w:rsid w:val="00310B1E"/>
    <w:rsid w:val="00311BF5"/>
    <w:rsid w:val="003131DC"/>
    <w:rsid w:val="00314571"/>
    <w:rsid w:val="003161A3"/>
    <w:rsid w:val="003203A9"/>
    <w:rsid w:val="0032100B"/>
    <w:rsid w:val="003214E0"/>
    <w:rsid w:val="003223E3"/>
    <w:rsid w:val="00322CF8"/>
    <w:rsid w:val="00324202"/>
    <w:rsid w:val="00324CFE"/>
    <w:rsid w:val="00330D0F"/>
    <w:rsid w:val="0033154D"/>
    <w:rsid w:val="00332076"/>
    <w:rsid w:val="00332EA5"/>
    <w:rsid w:val="00333910"/>
    <w:rsid w:val="00334EA4"/>
    <w:rsid w:val="00335340"/>
    <w:rsid w:val="00341A54"/>
    <w:rsid w:val="003462B1"/>
    <w:rsid w:val="00351713"/>
    <w:rsid w:val="00351D00"/>
    <w:rsid w:val="00352195"/>
    <w:rsid w:val="00352AC4"/>
    <w:rsid w:val="0035461F"/>
    <w:rsid w:val="00360C0B"/>
    <w:rsid w:val="00362FC8"/>
    <w:rsid w:val="00365484"/>
    <w:rsid w:val="00366970"/>
    <w:rsid w:val="00370EA1"/>
    <w:rsid w:val="00371110"/>
    <w:rsid w:val="00371627"/>
    <w:rsid w:val="00374E85"/>
    <w:rsid w:val="003772A8"/>
    <w:rsid w:val="003778D1"/>
    <w:rsid w:val="00377C62"/>
    <w:rsid w:val="00380028"/>
    <w:rsid w:val="00380750"/>
    <w:rsid w:val="0038209F"/>
    <w:rsid w:val="0038254A"/>
    <w:rsid w:val="00382565"/>
    <w:rsid w:val="00382BD7"/>
    <w:rsid w:val="00384210"/>
    <w:rsid w:val="003842F4"/>
    <w:rsid w:val="00395283"/>
    <w:rsid w:val="00397254"/>
    <w:rsid w:val="00397769"/>
    <w:rsid w:val="00397F26"/>
    <w:rsid w:val="003A12E1"/>
    <w:rsid w:val="003A247E"/>
    <w:rsid w:val="003A37C7"/>
    <w:rsid w:val="003A3C45"/>
    <w:rsid w:val="003A4873"/>
    <w:rsid w:val="003A69CD"/>
    <w:rsid w:val="003A6B81"/>
    <w:rsid w:val="003A7E09"/>
    <w:rsid w:val="003A7E63"/>
    <w:rsid w:val="003B2A9A"/>
    <w:rsid w:val="003B317D"/>
    <w:rsid w:val="003B3EA0"/>
    <w:rsid w:val="003B4D66"/>
    <w:rsid w:val="003C0789"/>
    <w:rsid w:val="003C1D46"/>
    <w:rsid w:val="003C2345"/>
    <w:rsid w:val="003C5063"/>
    <w:rsid w:val="003D1356"/>
    <w:rsid w:val="003D34B6"/>
    <w:rsid w:val="003D366D"/>
    <w:rsid w:val="003D3BBF"/>
    <w:rsid w:val="003D49FE"/>
    <w:rsid w:val="003D5585"/>
    <w:rsid w:val="003D5A43"/>
    <w:rsid w:val="003D759F"/>
    <w:rsid w:val="003E07AB"/>
    <w:rsid w:val="003E4A25"/>
    <w:rsid w:val="003E4CF3"/>
    <w:rsid w:val="003E72D4"/>
    <w:rsid w:val="003F1563"/>
    <w:rsid w:val="003F287B"/>
    <w:rsid w:val="003F3894"/>
    <w:rsid w:val="003F6F0B"/>
    <w:rsid w:val="00401F9F"/>
    <w:rsid w:val="004030A1"/>
    <w:rsid w:val="00403439"/>
    <w:rsid w:val="004052D9"/>
    <w:rsid w:val="00405498"/>
    <w:rsid w:val="00410DDB"/>
    <w:rsid w:val="00410FC9"/>
    <w:rsid w:val="00415826"/>
    <w:rsid w:val="004158C8"/>
    <w:rsid w:val="00416F32"/>
    <w:rsid w:val="004209DC"/>
    <w:rsid w:val="0042105A"/>
    <w:rsid w:val="004245B8"/>
    <w:rsid w:val="00425C34"/>
    <w:rsid w:val="00427136"/>
    <w:rsid w:val="0042726E"/>
    <w:rsid w:val="0042744D"/>
    <w:rsid w:val="00427D7B"/>
    <w:rsid w:val="0043020A"/>
    <w:rsid w:val="00430B72"/>
    <w:rsid w:val="00432EB6"/>
    <w:rsid w:val="00441341"/>
    <w:rsid w:val="00445746"/>
    <w:rsid w:val="00445DA7"/>
    <w:rsid w:val="004465B0"/>
    <w:rsid w:val="0044663A"/>
    <w:rsid w:val="00446AB6"/>
    <w:rsid w:val="004506CD"/>
    <w:rsid w:val="0045343A"/>
    <w:rsid w:val="00457726"/>
    <w:rsid w:val="00462E84"/>
    <w:rsid w:val="00462F71"/>
    <w:rsid w:val="004679A4"/>
    <w:rsid w:val="00474B98"/>
    <w:rsid w:val="004752FD"/>
    <w:rsid w:val="004761E0"/>
    <w:rsid w:val="00476748"/>
    <w:rsid w:val="00484F2F"/>
    <w:rsid w:val="00486C3E"/>
    <w:rsid w:val="00487506"/>
    <w:rsid w:val="00490A92"/>
    <w:rsid w:val="00491AC5"/>
    <w:rsid w:val="004932E7"/>
    <w:rsid w:val="00493851"/>
    <w:rsid w:val="00494CE5"/>
    <w:rsid w:val="00497327"/>
    <w:rsid w:val="004973D5"/>
    <w:rsid w:val="004A25B1"/>
    <w:rsid w:val="004A32AE"/>
    <w:rsid w:val="004A39ED"/>
    <w:rsid w:val="004A4132"/>
    <w:rsid w:val="004A643A"/>
    <w:rsid w:val="004A6D8C"/>
    <w:rsid w:val="004A735A"/>
    <w:rsid w:val="004B11B0"/>
    <w:rsid w:val="004B2BCA"/>
    <w:rsid w:val="004B41E3"/>
    <w:rsid w:val="004B46C0"/>
    <w:rsid w:val="004B4D83"/>
    <w:rsid w:val="004B724E"/>
    <w:rsid w:val="004B7512"/>
    <w:rsid w:val="004C0671"/>
    <w:rsid w:val="004C2A45"/>
    <w:rsid w:val="004C5287"/>
    <w:rsid w:val="004C548E"/>
    <w:rsid w:val="004C6DA5"/>
    <w:rsid w:val="004C6FB4"/>
    <w:rsid w:val="004C770F"/>
    <w:rsid w:val="004D01F4"/>
    <w:rsid w:val="004D162C"/>
    <w:rsid w:val="004D1C62"/>
    <w:rsid w:val="004D1CA1"/>
    <w:rsid w:val="004D240B"/>
    <w:rsid w:val="004D241E"/>
    <w:rsid w:val="004D3192"/>
    <w:rsid w:val="004D74CA"/>
    <w:rsid w:val="004E0C45"/>
    <w:rsid w:val="004E1A56"/>
    <w:rsid w:val="004E1B30"/>
    <w:rsid w:val="004E4FF9"/>
    <w:rsid w:val="004F21B0"/>
    <w:rsid w:val="004F3A0A"/>
    <w:rsid w:val="004F3E07"/>
    <w:rsid w:val="004F4B0E"/>
    <w:rsid w:val="004F534E"/>
    <w:rsid w:val="005028C6"/>
    <w:rsid w:val="0050375D"/>
    <w:rsid w:val="00503B12"/>
    <w:rsid w:val="005113C6"/>
    <w:rsid w:val="0051357E"/>
    <w:rsid w:val="005158EC"/>
    <w:rsid w:val="00516E1C"/>
    <w:rsid w:val="0051770F"/>
    <w:rsid w:val="00523702"/>
    <w:rsid w:val="005253A2"/>
    <w:rsid w:val="00533A7F"/>
    <w:rsid w:val="00534440"/>
    <w:rsid w:val="005368F5"/>
    <w:rsid w:val="00536A3B"/>
    <w:rsid w:val="00536E32"/>
    <w:rsid w:val="00540A32"/>
    <w:rsid w:val="00541AF0"/>
    <w:rsid w:val="005442C4"/>
    <w:rsid w:val="00544638"/>
    <w:rsid w:val="00544AE5"/>
    <w:rsid w:val="00546818"/>
    <w:rsid w:val="00547555"/>
    <w:rsid w:val="00547B39"/>
    <w:rsid w:val="0055082E"/>
    <w:rsid w:val="00550C82"/>
    <w:rsid w:val="00551389"/>
    <w:rsid w:val="00552D7A"/>
    <w:rsid w:val="0055349F"/>
    <w:rsid w:val="005563B1"/>
    <w:rsid w:val="005565C2"/>
    <w:rsid w:val="00562390"/>
    <w:rsid w:val="005644A1"/>
    <w:rsid w:val="00565F9A"/>
    <w:rsid w:val="00570E47"/>
    <w:rsid w:val="00572EFF"/>
    <w:rsid w:val="005748B9"/>
    <w:rsid w:val="00574AE6"/>
    <w:rsid w:val="00574D57"/>
    <w:rsid w:val="00575AF9"/>
    <w:rsid w:val="00580089"/>
    <w:rsid w:val="00580273"/>
    <w:rsid w:val="00580611"/>
    <w:rsid w:val="00582777"/>
    <w:rsid w:val="00590002"/>
    <w:rsid w:val="00590D51"/>
    <w:rsid w:val="0059112B"/>
    <w:rsid w:val="0059214F"/>
    <w:rsid w:val="00592236"/>
    <w:rsid w:val="00592E18"/>
    <w:rsid w:val="00593B7B"/>
    <w:rsid w:val="005944B4"/>
    <w:rsid w:val="00595A5A"/>
    <w:rsid w:val="00595B1C"/>
    <w:rsid w:val="00595CEF"/>
    <w:rsid w:val="00596614"/>
    <w:rsid w:val="00597B50"/>
    <w:rsid w:val="005A049A"/>
    <w:rsid w:val="005A1AB8"/>
    <w:rsid w:val="005A438A"/>
    <w:rsid w:val="005A4DA8"/>
    <w:rsid w:val="005A5EF3"/>
    <w:rsid w:val="005A6762"/>
    <w:rsid w:val="005A7060"/>
    <w:rsid w:val="005A73E2"/>
    <w:rsid w:val="005B2346"/>
    <w:rsid w:val="005B2ECC"/>
    <w:rsid w:val="005B3A77"/>
    <w:rsid w:val="005B3F1D"/>
    <w:rsid w:val="005B54DF"/>
    <w:rsid w:val="005B62B0"/>
    <w:rsid w:val="005C2BCE"/>
    <w:rsid w:val="005C2E95"/>
    <w:rsid w:val="005C30BF"/>
    <w:rsid w:val="005C421E"/>
    <w:rsid w:val="005C42FA"/>
    <w:rsid w:val="005C481E"/>
    <w:rsid w:val="005C4E24"/>
    <w:rsid w:val="005C5BAD"/>
    <w:rsid w:val="005D352F"/>
    <w:rsid w:val="005D382E"/>
    <w:rsid w:val="005D6344"/>
    <w:rsid w:val="005E22B6"/>
    <w:rsid w:val="005E3344"/>
    <w:rsid w:val="005E3E2E"/>
    <w:rsid w:val="005E7379"/>
    <w:rsid w:val="005F171B"/>
    <w:rsid w:val="005F2D25"/>
    <w:rsid w:val="005F36C0"/>
    <w:rsid w:val="005F51C7"/>
    <w:rsid w:val="005F5B23"/>
    <w:rsid w:val="005F5C53"/>
    <w:rsid w:val="006019A5"/>
    <w:rsid w:val="00602F1E"/>
    <w:rsid w:val="00604BA1"/>
    <w:rsid w:val="0060696A"/>
    <w:rsid w:val="00610566"/>
    <w:rsid w:val="00612AD1"/>
    <w:rsid w:val="00613037"/>
    <w:rsid w:val="0061760C"/>
    <w:rsid w:val="00620B55"/>
    <w:rsid w:val="00622A63"/>
    <w:rsid w:val="00622B8A"/>
    <w:rsid w:val="0062566E"/>
    <w:rsid w:val="00630CB7"/>
    <w:rsid w:val="00637C5A"/>
    <w:rsid w:val="006415DD"/>
    <w:rsid w:val="00642574"/>
    <w:rsid w:val="00645506"/>
    <w:rsid w:val="00645754"/>
    <w:rsid w:val="00645AE5"/>
    <w:rsid w:val="006469EB"/>
    <w:rsid w:val="00651325"/>
    <w:rsid w:val="00654A76"/>
    <w:rsid w:val="00654BE7"/>
    <w:rsid w:val="00655E68"/>
    <w:rsid w:val="00655F0F"/>
    <w:rsid w:val="0066044F"/>
    <w:rsid w:val="00664E0A"/>
    <w:rsid w:val="00665E6B"/>
    <w:rsid w:val="006664FA"/>
    <w:rsid w:val="00666CF9"/>
    <w:rsid w:val="00667686"/>
    <w:rsid w:val="006734B1"/>
    <w:rsid w:val="00677417"/>
    <w:rsid w:val="00677BAC"/>
    <w:rsid w:val="00680C62"/>
    <w:rsid w:val="00682274"/>
    <w:rsid w:val="006829A7"/>
    <w:rsid w:val="006833B0"/>
    <w:rsid w:val="0068451B"/>
    <w:rsid w:val="00684B72"/>
    <w:rsid w:val="006851D9"/>
    <w:rsid w:val="006879AB"/>
    <w:rsid w:val="00690210"/>
    <w:rsid w:val="0069246A"/>
    <w:rsid w:val="0069305B"/>
    <w:rsid w:val="00693697"/>
    <w:rsid w:val="00695223"/>
    <w:rsid w:val="00696509"/>
    <w:rsid w:val="006A05B3"/>
    <w:rsid w:val="006A20BE"/>
    <w:rsid w:val="006A56F5"/>
    <w:rsid w:val="006B62B8"/>
    <w:rsid w:val="006B6D50"/>
    <w:rsid w:val="006C0741"/>
    <w:rsid w:val="006C428F"/>
    <w:rsid w:val="006C48C3"/>
    <w:rsid w:val="006C5C07"/>
    <w:rsid w:val="006C6655"/>
    <w:rsid w:val="006C6952"/>
    <w:rsid w:val="006C77FD"/>
    <w:rsid w:val="006D06F7"/>
    <w:rsid w:val="006D224E"/>
    <w:rsid w:val="006D2471"/>
    <w:rsid w:val="006D272C"/>
    <w:rsid w:val="006D2FAF"/>
    <w:rsid w:val="006D3A39"/>
    <w:rsid w:val="006D4B1A"/>
    <w:rsid w:val="006D5C17"/>
    <w:rsid w:val="006D7C74"/>
    <w:rsid w:val="006E2053"/>
    <w:rsid w:val="006E2D2E"/>
    <w:rsid w:val="006E3B49"/>
    <w:rsid w:val="006E6933"/>
    <w:rsid w:val="006F3662"/>
    <w:rsid w:val="006F3D6E"/>
    <w:rsid w:val="006F4102"/>
    <w:rsid w:val="006F64C6"/>
    <w:rsid w:val="006F7E32"/>
    <w:rsid w:val="006F7E71"/>
    <w:rsid w:val="00700114"/>
    <w:rsid w:val="007023C7"/>
    <w:rsid w:val="0070290B"/>
    <w:rsid w:val="007038F0"/>
    <w:rsid w:val="00703B7C"/>
    <w:rsid w:val="00705121"/>
    <w:rsid w:val="00705C57"/>
    <w:rsid w:val="00715287"/>
    <w:rsid w:val="00716340"/>
    <w:rsid w:val="0071635B"/>
    <w:rsid w:val="007176FA"/>
    <w:rsid w:val="00720B2C"/>
    <w:rsid w:val="00723FC2"/>
    <w:rsid w:val="0072401E"/>
    <w:rsid w:val="007261D1"/>
    <w:rsid w:val="007269DF"/>
    <w:rsid w:val="007272FF"/>
    <w:rsid w:val="00727E07"/>
    <w:rsid w:val="007321A6"/>
    <w:rsid w:val="0073422C"/>
    <w:rsid w:val="00734B65"/>
    <w:rsid w:val="00734D9E"/>
    <w:rsid w:val="00735C52"/>
    <w:rsid w:val="007415E7"/>
    <w:rsid w:val="0074268B"/>
    <w:rsid w:val="00743D9F"/>
    <w:rsid w:val="00743F34"/>
    <w:rsid w:val="00743F84"/>
    <w:rsid w:val="00745001"/>
    <w:rsid w:val="00745928"/>
    <w:rsid w:val="00747DD3"/>
    <w:rsid w:val="00751088"/>
    <w:rsid w:val="00752B76"/>
    <w:rsid w:val="0075480E"/>
    <w:rsid w:val="007557F7"/>
    <w:rsid w:val="007570EA"/>
    <w:rsid w:val="00760EC8"/>
    <w:rsid w:val="00763755"/>
    <w:rsid w:val="0076420D"/>
    <w:rsid w:val="00765B1A"/>
    <w:rsid w:val="007671F9"/>
    <w:rsid w:val="00767356"/>
    <w:rsid w:val="00767A04"/>
    <w:rsid w:val="00767D70"/>
    <w:rsid w:val="00770A5E"/>
    <w:rsid w:val="00772DFF"/>
    <w:rsid w:val="0077343D"/>
    <w:rsid w:val="0077409E"/>
    <w:rsid w:val="00774E27"/>
    <w:rsid w:val="007750EE"/>
    <w:rsid w:val="007751AB"/>
    <w:rsid w:val="00781D61"/>
    <w:rsid w:val="00785DFD"/>
    <w:rsid w:val="0078630D"/>
    <w:rsid w:val="00786879"/>
    <w:rsid w:val="00786EFB"/>
    <w:rsid w:val="00795F4B"/>
    <w:rsid w:val="007975A6"/>
    <w:rsid w:val="007A441B"/>
    <w:rsid w:val="007A664D"/>
    <w:rsid w:val="007A680C"/>
    <w:rsid w:val="007A77EE"/>
    <w:rsid w:val="007A7ADA"/>
    <w:rsid w:val="007B0674"/>
    <w:rsid w:val="007B0F66"/>
    <w:rsid w:val="007B2336"/>
    <w:rsid w:val="007B23D9"/>
    <w:rsid w:val="007B3036"/>
    <w:rsid w:val="007B30E6"/>
    <w:rsid w:val="007B3C52"/>
    <w:rsid w:val="007B3D09"/>
    <w:rsid w:val="007B3E75"/>
    <w:rsid w:val="007B4812"/>
    <w:rsid w:val="007C03AD"/>
    <w:rsid w:val="007C2CF7"/>
    <w:rsid w:val="007C2E2A"/>
    <w:rsid w:val="007C385F"/>
    <w:rsid w:val="007C48E3"/>
    <w:rsid w:val="007C5D17"/>
    <w:rsid w:val="007C7586"/>
    <w:rsid w:val="007D34A4"/>
    <w:rsid w:val="007D6664"/>
    <w:rsid w:val="007E0EDA"/>
    <w:rsid w:val="007E110B"/>
    <w:rsid w:val="007E1125"/>
    <w:rsid w:val="007E1DD8"/>
    <w:rsid w:val="007E53D1"/>
    <w:rsid w:val="007E630F"/>
    <w:rsid w:val="007F1B11"/>
    <w:rsid w:val="007F2B80"/>
    <w:rsid w:val="007F32C3"/>
    <w:rsid w:val="007F53A0"/>
    <w:rsid w:val="007F5C96"/>
    <w:rsid w:val="007F68CE"/>
    <w:rsid w:val="0080105A"/>
    <w:rsid w:val="008013B8"/>
    <w:rsid w:val="00803A62"/>
    <w:rsid w:val="00804B4E"/>
    <w:rsid w:val="00805D9F"/>
    <w:rsid w:val="00810CD0"/>
    <w:rsid w:val="00811060"/>
    <w:rsid w:val="00812284"/>
    <w:rsid w:val="008138AC"/>
    <w:rsid w:val="00814934"/>
    <w:rsid w:val="0081692D"/>
    <w:rsid w:val="0082096C"/>
    <w:rsid w:val="00820BCE"/>
    <w:rsid w:val="0082336F"/>
    <w:rsid w:val="00823746"/>
    <w:rsid w:val="00824BCA"/>
    <w:rsid w:val="00824F37"/>
    <w:rsid w:val="00825461"/>
    <w:rsid w:val="008268B2"/>
    <w:rsid w:val="00827568"/>
    <w:rsid w:val="0083036F"/>
    <w:rsid w:val="00831EA7"/>
    <w:rsid w:val="00833CF4"/>
    <w:rsid w:val="00835FF4"/>
    <w:rsid w:val="008370DC"/>
    <w:rsid w:val="00841B4E"/>
    <w:rsid w:val="00842E9D"/>
    <w:rsid w:val="008470DB"/>
    <w:rsid w:val="00852072"/>
    <w:rsid w:val="00852706"/>
    <w:rsid w:val="0085352F"/>
    <w:rsid w:val="00854D34"/>
    <w:rsid w:val="00854FB0"/>
    <w:rsid w:val="008553A6"/>
    <w:rsid w:val="008618BC"/>
    <w:rsid w:val="00862009"/>
    <w:rsid w:val="008641BD"/>
    <w:rsid w:val="00865971"/>
    <w:rsid w:val="00870B01"/>
    <w:rsid w:val="008713F6"/>
    <w:rsid w:val="008722D5"/>
    <w:rsid w:val="0087642E"/>
    <w:rsid w:val="00876F15"/>
    <w:rsid w:val="008825D3"/>
    <w:rsid w:val="00882950"/>
    <w:rsid w:val="00883AD6"/>
    <w:rsid w:val="00884A7D"/>
    <w:rsid w:val="00886C3B"/>
    <w:rsid w:val="00886D71"/>
    <w:rsid w:val="00886DE8"/>
    <w:rsid w:val="00887195"/>
    <w:rsid w:val="00887DA9"/>
    <w:rsid w:val="00893A98"/>
    <w:rsid w:val="00894F25"/>
    <w:rsid w:val="008969B3"/>
    <w:rsid w:val="008A31D2"/>
    <w:rsid w:val="008A34B6"/>
    <w:rsid w:val="008A3D38"/>
    <w:rsid w:val="008A4B11"/>
    <w:rsid w:val="008A62B5"/>
    <w:rsid w:val="008A64C1"/>
    <w:rsid w:val="008A777D"/>
    <w:rsid w:val="008A7AA7"/>
    <w:rsid w:val="008B0FE8"/>
    <w:rsid w:val="008B2240"/>
    <w:rsid w:val="008B5579"/>
    <w:rsid w:val="008B57C1"/>
    <w:rsid w:val="008B5B79"/>
    <w:rsid w:val="008B6FC0"/>
    <w:rsid w:val="008C0005"/>
    <w:rsid w:val="008C022D"/>
    <w:rsid w:val="008C241E"/>
    <w:rsid w:val="008C3C55"/>
    <w:rsid w:val="008C4BB9"/>
    <w:rsid w:val="008C4CC4"/>
    <w:rsid w:val="008C6E7B"/>
    <w:rsid w:val="008D0DF7"/>
    <w:rsid w:val="008D16AF"/>
    <w:rsid w:val="008D1D57"/>
    <w:rsid w:val="008D40A6"/>
    <w:rsid w:val="008D61AC"/>
    <w:rsid w:val="008D7702"/>
    <w:rsid w:val="008E1168"/>
    <w:rsid w:val="008E1382"/>
    <w:rsid w:val="008E296A"/>
    <w:rsid w:val="008E47AA"/>
    <w:rsid w:val="008F2606"/>
    <w:rsid w:val="008F35B2"/>
    <w:rsid w:val="008F553F"/>
    <w:rsid w:val="008F5646"/>
    <w:rsid w:val="008F7563"/>
    <w:rsid w:val="008F77E7"/>
    <w:rsid w:val="0090408C"/>
    <w:rsid w:val="00906205"/>
    <w:rsid w:val="009159D2"/>
    <w:rsid w:val="00916A26"/>
    <w:rsid w:val="00917BF7"/>
    <w:rsid w:val="00921011"/>
    <w:rsid w:val="009235DD"/>
    <w:rsid w:val="00927BAA"/>
    <w:rsid w:val="00927E37"/>
    <w:rsid w:val="00932586"/>
    <w:rsid w:val="00933D38"/>
    <w:rsid w:val="009379AC"/>
    <w:rsid w:val="00942003"/>
    <w:rsid w:val="00943C70"/>
    <w:rsid w:val="00944583"/>
    <w:rsid w:val="00946FFB"/>
    <w:rsid w:val="009564D3"/>
    <w:rsid w:val="009642B4"/>
    <w:rsid w:val="00964B5F"/>
    <w:rsid w:val="00965626"/>
    <w:rsid w:val="00965F50"/>
    <w:rsid w:val="00966387"/>
    <w:rsid w:val="00967316"/>
    <w:rsid w:val="00967853"/>
    <w:rsid w:val="0097074B"/>
    <w:rsid w:val="0097102A"/>
    <w:rsid w:val="00972C36"/>
    <w:rsid w:val="009730DB"/>
    <w:rsid w:val="0097417F"/>
    <w:rsid w:val="009742F8"/>
    <w:rsid w:val="00976AB3"/>
    <w:rsid w:val="0097742B"/>
    <w:rsid w:val="00981E82"/>
    <w:rsid w:val="00982803"/>
    <w:rsid w:val="0098775D"/>
    <w:rsid w:val="009916C1"/>
    <w:rsid w:val="0099194B"/>
    <w:rsid w:val="00994CC7"/>
    <w:rsid w:val="00995DCC"/>
    <w:rsid w:val="009972AC"/>
    <w:rsid w:val="009A2BB3"/>
    <w:rsid w:val="009A42F4"/>
    <w:rsid w:val="009A4543"/>
    <w:rsid w:val="009A4B2F"/>
    <w:rsid w:val="009A4F07"/>
    <w:rsid w:val="009A55C7"/>
    <w:rsid w:val="009A72E4"/>
    <w:rsid w:val="009A7C14"/>
    <w:rsid w:val="009B1110"/>
    <w:rsid w:val="009B3934"/>
    <w:rsid w:val="009B42C0"/>
    <w:rsid w:val="009B7458"/>
    <w:rsid w:val="009C11D1"/>
    <w:rsid w:val="009C2875"/>
    <w:rsid w:val="009C2A3D"/>
    <w:rsid w:val="009C2C02"/>
    <w:rsid w:val="009C33DB"/>
    <w:rsid w:val="009C5249"/>
    <w:rsid w:val="009C5FE3"/>
    <w:rsid w:val="009C6439"/>
    <w:rsid w:val="009D0430"/>
    <w:rsid w:val="009D1F78"/>
    <w:rsid w:val="009D3ACE"/>
    <w:rsid w:val="009D4A7D"/>
    <w:rsid w:val="009D6165"/>
    <w:rsid w:val="009E179B"/>
    <w:rsid w:val="009E3C6B"/>
    <w:rsid w:val="009F0054"/>
    <w:rsid w:val="009F0B89"/>
    <w:rsid w:val="009F1F0B"/>
    <w:rsid w:val="009F1F49"/>
    <w:rsid w:val="009F2AED"/>
    <w:rsid w:val="009F3017"/>
    <w:rsid w:val="009F63BD"/>
    <w:rsid w:val="00A00751"/>
    <w:rsid w:val="00A00C37"/>
    <w:rsid w:val="00A00F98"/>
    <w:rsid w:val="00A01611"/>
    <w:rsid w:val="00A01F3F"/>
    <w:rsid w:val="00A027FF"/>
    <w:rsid w:val="00A06EF7"/>
    <w:rsid w:val="00A07AFC"/>
    <w:rsid w:val="00A15188"/>
    <w:rsid w:val="00A2141D"/>
    <w:rsid w:val="00A21698"/>
    <w:rsid w:val="00A22169"/>
    <w:rsid w:val="00A2311C"/>
    <w:rsid w:val="00A24A49"/>
    <w:rsid w:val="00A253E5"/>
    <w:rsid w:val="00A2592A"/>
    <w:rsid w:val="00A25C00"/>
    <w:rsid w:val="00A279FD"/>
    <w:rsid w:val="00A33A9C"/>
    <w:rsid w:val="00A350FF"/>
    <w:rsid w:val="00A36A2E"/>
    <w:rsid w:val="00A36DEA"/>
    <w:rsid w:val="00A400CE"/>
    <w:rsid w:val="00A408A7"/>
    <w:rsid w:val="00A40DA1"/>
    <w:rsid w:val="00A41A23"/>
    <w:rsid w:val="00A4210C"/>
    <w:rsid w:val="00A4295C"/>
    <w:rsid w:val="00A430B0"/>
    <w:rsid w:val="00A44A82"/>
    <w:rsid w:val="00A457C4"/>
    <w:rsid w:val="00A4588C"/>
    <w:rsid w:val="00A50EC3"/>
    <w:rsid w:val="00A519E3"/>
    <w:rsid w:val="00A51D80"/>
    <w:rsid w:val="00A52911"/>
    <w:rsid w:val="00A53096"/>
    <w:rsid w:val="00A53C0A"/>
    <w:rsid w:val="00A6068D"/>
    <w:rsid w:val="00A60C4C"/>
    <w:rsid w:val="00A61CAF"/>
    <w:rsid w:val="00A65B97"/>
    <w:rsid w:val="00A663FD"/>
    <w:rsid w:val="00A668AC"/>
    <w:rsid w:val="00A66AE5"/>
    <w:rsid w:val="00A67020"/>
    <w:rsid w:val="00A7114A"/>
    <w:rsid w:val="00A74062"/>
    <w:rsid w:val="00A7501E"/>
    <w:rsid w:val="00A755F6"/>
    <w:rsid w:val="00A75EE6"/>
    <w:rsid w:val="00A761D4"/>
    <w:rsid w:val="00A76F58"/>
    <w:rsid w:val="00A77435"/>
    <w:rsid w:val="00A77CF3"/>
    <w:rsid w:val="00A80BD5"/>
    <w:rsid w:val="00A826F1"/>
    <w:rsid w:val="00A87AA0"/>
    <w:rsid w:val="00A9116E"/>
    <w:rsid w:val="00A91763"/>
    <w:rsid w:val="00A91FC8"/>
    <w:rsid w:val="00A92BEC"/>
    <w:rsid w:val="00A96853"/>
    <w:rsid w:val="00A96A25"/>
    <w:rsid w:val="00A9756C"/>
    <w:rsid w:val="00AA1117"/>
    <w:rsid w:val="00AA2755"/>
    <w:rsid w:val="00AA28B4"/>
    <w:rsid w:val="00AA491E"/>
    <w:rsid w:val="00AA5A05"/>
    <w:rsid w:val="00AA61B7"/>
    <w:rsid w:val="00AA6536"/>
    <w:rsid w:val="00AB1E49"/>
    <w:rsid w:val="00AB1F69"/>
    <w:rsid w:val="00AB2CC2"/>
    <w:rsid w:val="00AB32B3"/>
    <w:rsid w:val="00AB3E8A"/>
    <w:rsid w:val="00AC075B"/>
    <w:rsid w:val="00AC23F2"/>
    <w:rsid w:val="00AC3C6D"/>
    <w:rsid w:val="00AC6A72"/>
    <w:rsid w:val="00AD0571"/>
    <w:rsid w:val="00AD35AF"/>
    <w:rsid w:val="00AD495D"/>
    <w:rsid w:val="00AE3DD6"/>
    <w:rsid w:val="00AE48E7"/>
    <w:rsid w:val="00AE5C0C"/>
    <w:rsid w:val="00AE5ED5"/>
    <w:rsid w:val="00AE7386"/>
    <w:rsid w:val="00AF0A51"/>
    <w:rsid w:val="00AF12A2"/>
    <w:rsid w:val="00AF23A1"/>
    <w:rsid w:val="00AF6E11"/>
    <w:rsid w:val="00AF7B06"/>
    <w:rsid w:val="00B1019C"/>
    <w:rsid w:val="00B10EA3"/>
    <w:rsid w:val="00B1106D"/>
    <w:rsid w:val="00B11810"/>
    <w:rsid w:val="00B1295A"/>
    <w:rsid w:val="00B13C99"/>
    <w:rsid w:val="00B15CCA"/>
    <w:rsid w:val="00B17EF9"/>
    <w:rsid w:val="00B20C85"/>
    <w:rsid w:val="00B212AC"/>
    <w:rsid w:val="00B22DE2"/>
    <w:rsid w:val="00B2562D"/>
    <w:rsid w:val="00B2658A"/>
    <w:rsid w:val="00B279DB"/>
    <w:rsid w:val="00B32B4A"/>
    <w:rsid w:val="00B41346"/>
    <w:rsid w:val="00B422D2"/>
    <w:rsid w:val="00B438A6"/>
    <w:rsid w:val="00B44767"/>
    <w:rsid w:val="00B52602"/>
    <w:rsid w:val="00B52916"/>
    <w:rsid w:val="00B53E82"/>
    <w:rsid w:val="00B544F8"/>
    <w:rsid w:val="00B54B24"/>
    <w:rsid w:val="00B56B34"/>
    <w:rsid w:val="00B57BC1"/>
    <w:rsid w:val="00B62D04"/>
    <w:rsid w:val="00B656C1"/>
    <w:rsid w:val="00B6723C"/>
    <w:rsid w:val="00B73AA8"/>
    <w:rsid w:val="00B74C87"/>
    <w:rsid w:val="00B81C78"/>
    <w:rsid w:val="00B82D37"/>
    <w:rsid w:val="00B85E86"/>
    <w:rsid w:val="00B86A74"/>
    <w:rsid w:val="00B87B58"/>
    <w:rsid w:val="00B90391"/>
    <w:rsid w:val="00B908B6"/>
    <w:rsid w:val="00B908BD"/>
    <w:rsid w:val="00B90A61"/>
    <w:rsid w:val="00B93755"/>
    <w:rsid w:val="00B944B0"/>
    <w:rsid w:val="00B967DF"/>
    <w:rsid w:val="00B97A37"/>
    <w:rsid w:val="00BA08A7"/>
    <w:rsid w:val="00BA190C"/>
    <w:rsid w:val="00BA41E2"/>
    <w:rsid w:val="00BA5364"/>
    <w:rsid w:val="00BA776B"/>
    <w:rsid w:val="00BB0A3B"/>
    <w:rsid w:val="00BB3F41"/>
    <w:rsid w:val="00BB4DAB"/>
    <w:rsid w:val="00BB5110"/>
    <w:rsid w:val="00BB5599"/>
    <w:rsid w:val="00BB5C61"/>
    <w:rsid w:val="00BB6B84"/>
    <w:rsid w:val="00BB6D3F"/>
    <w:rsid w:val="00BB7C9C"/>
    <w:rsid w:val="00BC0617"/>
    <w:rsid w:val="00BC17EA"/>
    <w:rsid w:val="00BC39F7"/>
    <w:rsid w:val="00BC41B1"/>
    <w:rsid w:val="00BC5084"/>
    <w:rsid w:val="00BC70E2"/>
    <w:rsid w:val="00BC7A9D"/>
    <w:rsid w:val="00BD03F4"/>
    <w:rsid w:val="00BD1139"/>
    <w:rsid w:val="00BD1EE9"/>
    <w:rsid w:val="00BD2D44"/>
    <w:rsid w:val="00BD377C"/>
    <w:rsid w:val="00BD4052"/>
    <w:rsid w:val="00BD4D1B"/>
    <w:rsid w:val="00BE1531"/>
    <w:rsid w:val="00BE4E13"/>
    <w:rsid w:val="00BE58DE"/>
    <w:rsid w:val="00BE5F2A"/>
    <w:rsid w:val="00BF017C"/>
    <w:rsid w:val="00BF281B"/>
    <w:rsid w:val="00BF35B3"/>
    <w:rsid w:val="00BF522B"/>
    <w:rsid w:val="00BF6452"/>
    <w:rsid w:val="00BF659A"/>
    <w:rsid w:val="00C0019A"/>
    <w:rsid w:val="00C032ED"/>
    <w:rsid w:val="00C04E11"/>
    <w:rsid w:val="00C061CF"/>
    <w:rsid w:val="00C07338"/>
    <w:rsid w:val="00C103A7"/>
    <w:rsid w:val="00C118BB"/>
    <w:rsid w:val="00C12960"/>
    <w:rsid w:val="00C14620"/>
    <w:rsid w:val="00C1534F"/>
    <w:rsid w:val="00C163B0"/>
    <w:rsid w:val="00C16549"/>
    <w:rsid w:val="00C16AE3"/>
    <w:rsid w:val="00C178A3"/>
    <w:rsid w:val="00C17F59"/>
    <w:rsid w:val="00C20890"/>
    <w:rsid w:val="00C24A10"/>
    <w:rsid w:val="00C26BF8"/>
    <w:rsid w:val="00C3109D"/>
    <w:rsid w:val="00C36282"/>
    <w:rsid w:val="00C41795"/>
    <w:rsid w:val="00C43933"/>
    <w:rsid w:val="00C43A99"/>
    <w:rsid w:val="00C4571F"/>
    <w:rsid w:val="00C46046"/>
    <w:rsid w:val="00C46FB9"/>
    <w:rsid w:val="00C53EE0"/>
    <w:rsid w:val="00C540A0"/>
    <w:rsid w:val="00C55A5E"/>
    <w:rsid w:val="00C56C26"/>
    <w:rsid w:val="00C573D9"/>
    <w:rsid w:val="00C6185D"/>
    <w:rsid w:val="00C61C3C"/>
    <w:rsid w:val="00C61FD2"/>
    <w:rsid w:val="00C620AC"/>
    <w:rsid w:val="00C629B6"/>
    <w:rsid w:val="00C65A9B"/>
    <w:rsid w:val="00C65E26"/>
    <w:rsid w:val="00C6689B"/>
    <w:rsid w:val="00C70049"/>
    <w:rsid w:val="00C702CE"/>
    <w:rsid w:val="00C717CC"/>
    <w:rsid w:val="00C7457F"/>
    <w:rsid w:val="00C76E4D"/>
    <w:rsid w:val="00C77495"/>
    <w:rsid w:val="00C801DF"/>
    <w:rsid w:val="00C80B1E"/>
    <w:rsid w:val="00C814F8"/>
    <w:rsid w:val="00C823EB"/>
    <w:rsid w:val="00C8355F"/>
    <w:rsid w:val="00C83CC9"/>
    <w:rsid w:val="00C87C81"/>
    <w:rsid w:val="00C90182"/>
    <w:rsid w:val="00C90826"/>
    <w:rsid w:val="00C90A75"/>
    <w:rsid w:val="00C92510"/>
    <w:rsid w:val="00C92FA0"/>
    <w:rsid w:val="00C9331B"/>
    <w:rsid w:val="00C9447E"/>
    <w:rsid w:val="00CA1C0F"/>
    <w:rsid w:val="00CA2542"/>
    <w:rsid w:val="00CA32BD"/>
    <w:rsid w:val="00CA5CF0"/>
    <w:rsid w:val="00CA72AC"/>
    <w:rsid w:val="00CA7348"/>
    <w:rsid w:val="00CA7870"/>
    <w:rsid w:val="00CA7F6C"/>
    <w:rsid w:val="00CB172A"/>
    <w:rsid w:val="00CB2845"/>
    <w:rsid w:val="00CB311D"/>
    <w:rsid w:val="00CB334A"/>
    <w:rsid w:val="00CB4EC3"/>
    <w:rsid w:val="00CB5A19"/>
    <w:rsid w:val="00CB5C7E"/>
    <w:rsid w:val="00CB6458"/>
    <w:rsid w:val="00CC2EAB"/>
    <w:rsid w:val="00CC35F9"/>
    <w:rsid w:val="00CC3DE1"/>
    <w:rsid w:val="00CC4BA4"/>
    <w:rsid w:val="00CC5651"/>
    <w:rsid w:val="00CC60CB"/>
    <w:rsid w:val="00CC670E"/>
    <w:rsid w:val="00CC76DF"/>
    <w:rsid w:val="00CC78A3"/>
    <w:rsid w:val="00CD033C"/>
    <w:rsid w:val="00CD16CA"/>
    <w:rsid w:val="00CD542E"/>
    <w:rsid w:val="00CD5EDB"/>
    <w:rsid w:val="00CD5EF2"/>
    <w:rsid w:val="00CE03C4"/>
    <w:rsid w:val="00CE0452"/>
    <w:rsid w:val="00CE1225"/>
    <w:rsid w:val="00CE4773"/>
    <w:rsid w:val="00CE5257"/>
    <w:rsid w:val="00CE68E1"/>
    <w:rsid w:val="00CF1145"/>
    <w:rsid w:val="00CF1BC8"/>
    <w:rsid w:val="00CF23FB"/>
    <w:rsid w:val="00CF361D"/>
    <w:rsid w:val="00CF766C"/>
    <w:rsid w:val="00D00738"/>
    <w:rsid w:val="00D00EFB"/>
    <w:rsid w:val="00D03E5A"/>
    <w:rsid w:val="00D0557B"/>
    <w:rsid w:val="00D057E1"/>
    <w:rsid w:val="00D076D9"/>
    <w:rsid w:val="00D07D9D"/>
    <w:rsid w:val="00D10B44"/>
    <w:rsid w:val="00D117C2"/>
    <w:rsid w:val="00D11F79"/>
    <w:rsid w:val="00D13E7D"/>
    <w:rsid w:val="00D13F6F"/>
    <w:rsid w:val="00D16B38"/>
    <w:rsid w:val="00D23F57"/>
    <w:rsid w:val="00D26E89"/>
    <w:rsid w:val="00D27248"/>
    <w:rsid w:val="00D274EC"/>
    <w:rsid w:val="00D33BC7"/>
    <w:rsid w:val="00D34482"/>
    <w:rsid w:val="00D353C9"/>
    <w:rsid w:val="00D35642"/>
    <w:rsid w:val="00D35C38"/>
    <w:rsid w:val="00D373BB"/>
    <w:rsid w:val="00D37447"/>
    <w:rsid w:val="00D42944"/>
    <w:rsid w:val="00D42CFB"/>
    <w:rsid w:val="00D43856"/>
    <w:rsid w:val="00D4494B"/>
    <w:rsid w:val="00D45A7C"/>
    <w:rsid w:val="00D46408"/>
    <w:rsid w:val="00D52F82"/>
    <w:rsid w:val="00D57F06"/>
    <w:rsid w:val="00D607C4"/>
    <w:rsid w:val="00D60D74"/>
    <w:rsid w:val="00D6535B"/>
    <w:rsid w:val="00D65725"/>
    <w:rsid w:val="00D66126"/>
    <w:rsid w:val="00D67AC5"/>
    <w:rsid w:val="00D70BC1"/>
    <w:rsid w:val="00D7228E"/>
    <w:rsid w:val="00D725D9"/>
    <w:rsid w:val="00D742CC"/>
    <w:rsid w:val="00D74B91"/>
    <w:rsid w:val="00D75163"/>
    <w:rsid w:val="00D76065"/>
    <w:rsid w:val="00D77371"/>
    <w:rsid w:val="00D80900"/>
    <w:rsid w:val="00D81DCF"/>
    <w:rsid w:val="00D979D1"/>
    <w:rsid w:val="00D97E8A"/>
    <w:rsid w:val="00DA032E"/>
    <w:rsid w:val="00DA2807"/>
    <w:rsid w:val="00DA36D4"/>
    <w:rsid w:val="00DA387A"/>
    <w:rsid w:val="00DA3BDB"/>
    <w:rsid w:val="00DA6E61"/>
    <w:rsid w:val="00DA7E28"/>
    <w:rsid w:val="00DB0E8C"/>
    <w:rsid w:val="00DB3FA1"/>
    <w:rsid w:val="00DB4D25"/>
    <w:rsid w:val="00DB56F7"/>
    <w:rsid w:val="00DB5894"/>
    <w:rsid w:val="00DB6F75"/>
    <w:rsid w:val="00DB7C52"/>
    <w:rsid w:val="00DC12D4"/>
    <w:rsid w:val="00DC3847"/>
    <w:rsid w:val="00DC411B"/>
    <w:rsid w:val="00DC7375"/>
    <w:rsid w:val="00DC7400"/>
    <w:rsid w:val="00DC754E"/>
    <w:rsid w:val="00DD154D"/>
    <w:rsid w:val="00DD1873"/>
    <w:rsid w:val="00DD2F25"/>
    <w:rsid w:val="00DD31BE"/>
    <w:rsid w:val="00DD418C"/>
    <w:rsid w:val="00DD4384"/>
    <w:rsid w:val="00DD52B2"/>
    <w:rsid w:val="00DE2167"/>
    <w:rsid w:val="00DE5659"/>
    <w:rsid w:val="00DE6610"/>
    <w:rsid w:val="00DE6626"/>
    <w:rsid w:val="00DE7A5B"/>
    <w:rsid w:val="00DF1498"/>
    <w:rsid w:val="00DF270B"/>
    <w:rsid w:val="00DF2861"/>
    <w:rsid w:val="00DF36BB"/>
    <w:rsid w:val="00DF492A"/>
    <w:rsid w:val="00DF5D6B"/>
    <w:rsid w:val="00DF5FFB"/>
    <w:rsid w:val="00DF703A"/>
    <w:rsid w:val="00DF7360"/>
    <w:rsid w:val="00DF7BF6"/>
    <w:rsid w:val="00E00754"/>
    <w:rsid w:val="00E03EB9"/>
    <w:rsid w:val="00E05218"/>
    <w:rsid w:val="00E05F78"/>
    <w:rsid w:val="00E1066F"/>
    <w:rsid w:val="00E14D77"/>
    <w:rsid w:val="00E16D05"/>
    <w:rsid w:val="00E2006D"/>
    <w:rsid w:val="00E256BC"/>
    <w:rsid w:val="00E259CD"/>
    <w:rsid w:val="00E26B0F"/>
    <w:rsid w:val="00E26B45"/>
    <w:rsid w:val="00E26F88"/>
    <w:rsid w:val="00E2785C"/>
    <w:rsid w:val="00E3473A"/>
    <w:rsid w:val="00E400B9"/>
    <w:rsid w:val="00E45E29"/>
    <w:rsid w:val="00E4714E"/>
    <w:rsid w:val="00E50758"/>
    <w:rsid w:val="00E5222D"/>
    <w:rsid w:val="00E52730"/>
    <w:rsid w:val="00E536ED"/>
    <w:rsid w:val="00E54FE6"/>
    <w:rsid w:val="00E55575"/>
    <w:rsid w:val="00E55C5D"/>
    <w:rsid w:val="00E57C72"/>
    <w:rsid w:val="00E609B1"/>
    <w:rsid w:val="00E61BC5"/>
    <w:rsid w:val="00E6323E"/>
    <w:rsid w:val="00E63316"/>
    <w:rsid w:val="00E63588"/>
    <w:rsid w:val="00E646F0"/>
    <w:rsid w:val="00E6544B"/>
    <w:rsid w:val="00E659A8"/>
    <w:rsid w:val="00E66B9D"/>
    <w:rsid w:val="00E6755C"/>
    <w:rsid w:val="00E7020F"/>
    <w:rsid w:val="00E8294B"/>
    <w:rsid w:val="00E85C6E"/>
    <w:rsid w:val="00E86715"/>
    <w:rsid w:val="00E879D3"/>
    <w:rsid w:val="00E87F72"/>
    <w:rsid w:val="00E90835"/>
    <w:rsid w:val="00E90A88"/>
    <w:rsid w:val="00E91BD5"/>
    <w:rsid w:val="00E936FD"/>
    <w:rsid w:val="00E93AFE"/>
    <w:rsid w:val="00E93B2E"/>
    <w:rsid w:val="00E94FF9"/>
    <w:rsid w:val="00E94FFC"/>
    <w:rsid w:val="00E97739"/>
    <w:rsid w:val="00EA4526"/>
    <w:rsid w:val="00EA4552"/>
    <w:rsid w:val="00EA4A98"/>
    <w:rsid w:val="00EA5A64"/>
    <w:rsid w:val="00EA632C"/>
    <w:rsid w:val="00EA6E31"/>
    <w:rsid w:val="00EA76D9"/>
    <w:rsid w:val="00EA7FEB"/>
    <w:rsid w:val="00EB08D5"/>
    <w:rsid w:val="00EB0E45"/>
    <w:rsid w:val="00EB7117"/>
    <w:rsid w:val="00EB74B6"/>
    <w:rsid w:val="00EC0F04"/>
    <w:rsid w:val="00EC135E"/>
    <w:rsid w:val="00EC24FE"/>
    <w:rsid w:val="00EC2B46"/>
    <w:rsid w:val="00EC40F7"/>
    <w:rsid w:val="00EC561A"/>
    <w:rsid w:val="00EC5F84"/>
    <w:rsid w:val="00EC6027"/>
    <w:rsid w:val="00EC6A6C"/>
    <w:rsid w:val="00ED1559"/>
    <w:rsid w:val="00ED1716"/>
    <w:rsid w:val="00ED3F25"/>
    <w:rsid w:val="00ED441C"/>
    <w:rsid w:val="00ED6937"/>
    <w:rsid w:val="00EE03B0"/>
    <w:rsid w:val="00EE077F"/>
    <w:rsid w:val="00EE0BA2"/>
    <w:rsid w:val="00EE1CA7"/>
    <w:rsid w:val="00EE37E8"/>
    <w:rsid w:val="00EE5F2C"/>
    <w:rsid w:val="00EE7114"/>
    <w:rsid w:val="00EF2F6E"/>
    <w:rsid w:val="00EF3807"/>
    <w:rsid w:val="00EF6200"/>
    <w:rsid w:val="00F0131A"/>
    <w:rsid w:val="00F04A79"/>
    <w:rsid w:val="00F11222"/>
    <w:rsid w:val="00F120A6"/>
    <w:rsid w:val="00F124D5"/>
    <w:rsid w:val="00F12D24"/>
    <w:rsid w:val="00F17C8E"/>
    <w:rsid w:val="00F17F80"/>
    <w:rsid w:val="00F228D2"/>
    <w:rsid w:val="00F23ADC"/>
    <w:rsid w:val="00F242FD"/>
    <w:rsid w:val="00F25397"/>
    <w:rsid w:val="00F2628C"/>
    <w:rsid w:val="00F279F7"/>
    <w:rsid w:val="00F314DA"/>
    <w:rsid w:val="00F349B8"/>
    <w:rsid w:val="00F3685D"/>
    <w:rsid w:val="00F4303F"/>
    <w:rsid w:val="00F44B0C"/>
    <w:rsid w:val="00F473BA"/>
    <w:rsid w:val="00F52EE1"/>
    <w:rsid w:val="00F55364"/>
    <w:rsid w:val="00F6328A"/>
    <w:rsid w:val="00F637BC"/>
    <w:rsid w:val="00F638DA"/>
    <w:rsid w:val="00F63913"/>
    <w:rsid w:val="00F64046"/>
    <w:rsid w:val="00F6502F"/>
    <w:rsid w:val="00F65D08"/>
    <w:rsid w:val="00F71164"/>
    <w:rsid w:val="00F72566"/>
    <w:rsid w:val="00F729DB"/>
    <w:rsid w:val="00F74415"/>
    <w:rsid w:val="00F74B58"/>
    <w:rsid w:val="00F809FB"/>
    <w:rsid w:val="00F81303"/>
    <w:rsid w:val="00F829DA"/>
    <w:rsid w:val="00F84429"/>
    <w:rsid w:val="00F87C07"/>
    <w:rsid w:val="00F90999"/>
    <w:rsid w:val="00F90DED"/>
    <w:rsid w:val="00F913D4"/>
    <w:rsid w:val="00F938FD"/>
    <w:rsid w:val="00F9544A"/>
    <w:rsid w:val="00F97AB6"/>
    <w:rsid w:val="00F97AD7"/>
    <w:rsid w:val="00FA094B"/>
    <w:rsid w:val="00FA0BA0"/>
    <w:rsid w:val="00FA292D"/>
    <w:rsid w:val="00FA4D83"/>
    <w:rsid w:val="00FA61F9"/>
    <w:rsid w:val="00FB197C"/>
    <w:rsid w:val="00FB2941"/>
    <w:rsid w:val="00FB5276"/>
    <w:rsid w:val="00FB734F"/>
    <w:rsid w:val="00FC020C"/>
    <w:rsid w:val="00FC0752"/>
    <w:rsid w:val="00FC2333"/>
    <w:rsid w:val="00FC269C"/>
    <w:rsid w:val="00FC386C"/>
    <w:rsid w:val="00FC5B18"/>
    <w:rsid w:val="00FD0158"/>
    <w:rsid w:val="00FD1460"/>
    <w:rsid w:val="00FD3CB9"/>
    <w:rsid w:val="00FD42EC"/>
    <w:rsid w:val="00FD5009"/>
    <w:rsid w:val="00FD6536"/>
    <w:rsid w:val="00FD6B0B"/>
    <w:rsid w:val="00FE0976"/>
    <w:rsid w:val="00FE2591"/>
    <w:rsid w:val="00FE603A"/>
    <w:rsid w:val="00FE77C5"/>
    <w:rsid w:val="00FE7CC0"/>
    <w:rsid w:val="00FF15B1"/>
    <w:rsid w:val="00FF16D0"/>
    <w:rsid w:val="00FF5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A35B"/>
  <w15:docId w15:val="{9FEA383C-050C-4464-ADBD-61C2FB3E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2FF"/>
    <w:rPr>
      <w:sz w:val="24"/>
      <w:szCs w:val="24"/>
      <w:lang w:val="en-GB" w:eastAsia="en-US"/>
    </w:rPr>
  </w:style>
  <w:style w:type="paragraph" w:styleId="Antrat1">
    <w:name w:val="heading 1"/>
    <w:basedOn w:val="prastasis"/>
    <w:next w:val="prastasis"/>
    <w:qFormat/>
    <w:rsid w:val="002D62FF"/>
    <w:pPr>
      <w:keepNext/>
      <w:spacing w:line="360" w:lineRule="auto"/>
      <w:jc w:val="center"/>
      <w:outlineLvl w:val="0"/>
    </w:pPr>
    <w:rPr>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D62FF"/>
    <w:pPr>
      <w:spacing w:line="360" w:lineRule="auto"/>
      <w:ind w:firstLine="720"/>
      <w:jc w:val="center"/>
    </w:pPr>
    <w:rPr>
      <w:rFonts w:ascii="TimesLT" w:hAnsi="TimesLT"/>
      <w:caps/>
      <w:szCs w:val="20"/>
      <w:lang w:val="lt-LT"/>
    </w:rPr>
  </w:style>
  <w:style w:type="character" w:customStyle="1" w:styleId="Pareigos">
    <w:name w:val="Pareigos"/>
    <w:rsid w:val="002D62FF"/>
    <w:rPr>
      <w:rFonts w:ascii="TimesLT" w:hAnsi="TimesLT"/>
      <w:caps/>
      <w:sz w:val="24"/>
    </w:rPr>
  </w:style>
  <w:style w:type="paragraph" w:styleId="Dokumentostruktra">
    <w:name w:val="Document Map"/>
    <w:basedOn w:val="prastasis"/>
    <w:semiHidden/>
    <w:rsid w:val="002D62FF"/>
    <w:pPr>
      <w:shd w:val="clear" w:color="auto" w:fill="000080"/>
    </w:pPr>
    <w:rPr>
      <w:rFonts w:ascii="Tahoma" w:hAnsi="Tahoma" w:cs="Tahoma"/>
      <w:sz w:val="20"/>
      <w:szCs w:val="20"/>
    </w:rPr>
  </w:style>
  <w:style w:type="character" w:styleId="Puslapionumeris">
    <w:name w:val="page number"/>
    <w:basedOn w:val="Numatytasispastraiposriftas"/>
    <w:rsid w:val="002D62FF"/>
  </w:style>
  <w:style w:type="paragraph" w:styleId="Antrats">
    <w:name w:val="header"/>
    <w:basedOn w:val="prastasis"/>
    <w:rsid w:val="002D62FF"/>
    <w:pPr>
      <w:tabs>
        <w:tab w:val="center" w:pos="4819"/>
        <w:tab w:val="right" w:pos="9638"/>
      </w:tabs>
    </w:pPr>
    <w:rPr>
      <w:lang w:val="lt-LT"/>
    </w:rPr>
  </w:style>
  <w:style w:type="paragraph" w:styleId="Pagrindinistekstas">
    <w:name w:val="Body Text"/>
    <w:basedOn w:val="prastasis"/>
    <w:rsid w:val="002D62FF"/>
    <w:pPr>
      <w:jc w:val="center"/>
    </w:pPr>
    <w:rPr>
      <w:b/>
      <w:bCs/>
      <w:lang w:val="lt-LT" w:eastAsia="lt-LT"/>
    </w:rPr>
  </w:style>
  <w:style w:type="paragraph" w:styleId="Pagrindinistekstas2">
    <w:name w:val="Body Text 2"/>
    <w:basedOn w:val="prastasis"/>
    <w:rsid w:val="002D62FF"/>
    <w:pPr>
      <w:spacing w:line="360" w:lineRule="auto"/>
      <w:jc w:val="both"/>
    </w:pPr>
    <w:rPr>
      <w:lang w:val="lt-LT" w:eastAsia="lt-LT"/>
    </w:rPr>
  </w:style>
  <w:style w:type="paragraph" w:styleId="Porat">
    <w:name w:val="footer"/>
    <w:basedOn w:val="prastasis"/>
    <w:rsid w:val="002D62FF"/>
    <w:pPr>
      <w:tabs>
        <w:tab w:val="center" w:pos="4819"/>
        <w:tab w:val="right" w:pos="9638"/>
      </w:tabs>
    </w:pPr>
  </w:style>
  <w:style w:type="character" w:styleId="Hipersaitas">
    <w:name w:val="Hyperlink"/>
    <w:rsid w:val="006D3A39"/>
    <w:rPr>
      <w:color w:val="0000FF"/>
      <w:u w:val="single"/>
    </w:rPr>
  </w:style>
  <w:style w:type="table" w:styleId="Lentelstinklelis">
    <w:name w:val="Table Grid"/>
    <w:basedOn w:val="prastojilentel"/>
    <w:rsid w:val="006D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35461F"/>
    <w:pPr>
      <w:ind w:left="1296"/>
    </w:pPr>
    <w:rPr>
      <w:rFonts w:eastAsia="SimSun"/>
      <w:lang w:val="en-US" w:eastAsia="zh-CN"/>
    </w:rPr>
  </w:style>
  <w:style w:type="paragraph" w:customStyle="1" w:styleId="tactin">
    <w:name w:val="tactin"/>
    <w:basedOn w:val="prastasis"/>
    <w:rsid w:val="0035461F"/>
    <w:pPr>
      <w:spacing w:before="100" w:beforeAutospacing="1" w:after="100" w:afterAutospacing="1"/>
    </w:pPr>
    <w:rPr>
      <w:lang w:val="lt-LT" w:eastAsia="lt-LT"/>
    </w:rPr>
  </w:style>
  <w:style w:type="paragraph" w:customStyle="1" w:styleId="msonormalcxspmiddle">
    <w:name w:val="msonormalcxspmiddle"/>
    <w:basedOn w:val="prastasis"/>
    <w:rsid w:val="0035461F"/>
    <w:pPr>
      <w:spacing w:before="100" w:beforeAutospacing="1" w:after="100" w:afterAutospacing="1"/>
    </w:pPr>
    <w:rPr>
      <w:lang w:val="lt-LT" w:eastAsia="lt-LT"/>
    </w:rPr>
  </w:style>
  <w:style w:type="paragraph" w:customStyle="1" w:styleId="listparagraphcxsplast">
    <w:name w:val="listparagraphcxsplast"/>
    <w:basedOn w:val="prastasis"/>
    <w:rsid w:val="0035461F"/>
    <w:pPr>
      <w:spacing w:before="100" w:beforeAutospacing="1" w:after="100" w:afterAutospacing="1"/>
    </w:pPr>
    <w:rPr>
      <w:lang w:val="lt-LT" w:eastAsia="lt-LT"/>
    </w:rPr>
  </w:style>
  <w:style w:type="paragraph" w:customStyle="1" w:styleId="listparagraphcxspmiddle">
    <w:name w:val="listparagraphcxspmiddle"/>
    <w:basedOn w:val="prastasis"/>
    <w:rsid w:val="0035461F"/>
    <w:pPr>
      <w:spacing w:before="100" w:beforeAutospacing="1" w:after="100" w:afterAutospacing="1"/>
    </w:pPr>
    <w:rPr>
      <w:lang w:val="lt-LT" w:eastAsia="lt-LT"/>
    </w:rPr>
  </w:style>
  <w:style w:type="paragraph" w:styleId="Debesliotekstas">
    <w:name w:val="Balloon Text"/>
    <w:basedOn w:val="prastasis"/>
    <w:link w:val="DebesliotekstasDiagrama"/>
    <w:rsid w:val="008F35B2"/>
    <w:rPr>
      <w:rFonts w:ascii="Segoe UI" w:hAnsi="Segoe UI" w:cs="Segoe UI"/>
      <w:sz w:val="18"/>
      <w:szCs w:val="18"/>
    </w:rPr>
  </w:style>
  <w:style w:type="character" w:customStyle="1" w:styleId="DebesliotekstasDiagrama">
    <w:name w:val="Debesėlio tekstas Diagrama"/>
    <w:link w:val="Debesliotekstas"/>
    <w:rsid w:val="008F35B2"/>
    <w:rPr>
      <w:rFonts w:ascii="Segoe UI" w:hAnsi="Segoe UI" w:cs="Segoe UI"/>
      <w:sz w:val="18"/>
      <w:szCs w:val="18"/>
      <w:lang w:val="en-GB" w:eastAsia="en-US"/>
    </w:rPr>
  </w:style>
  <w:style w:type="paragraph" w:styleId="Dokumentoinaostekstas">
    <w:name w:val="endnote text"/>
    <w:basedOn w:val="prastasis"/>
    <w:link w:val="DokumentoinaostekstasDiagrama"/>
    <w:rsid w:val="00B85E86"/>
    <w:rPr>
      <w:sz w:val="20"/>
      <w:szCs w:val="20"/>
    </w:rPr>
  </w:style>
  <w:style w:type="character" w:customStyle="1" w:styleId="DokumentoinaostekstasDiagrama">
    <w:name w:val="Dokumento išnašos tekstas Diagrama"/>
    <w:link w:val="Dokumentoinaostekstas"/>
    <w:rsid w:val="00B85E86"/>
    <w:rPr>
      <w:lang w:val="en-GB" w:eastAsia="en-US"/>
    </w:rPr>
  </w:style>
  <w:style w:type="character" w:styleId="Dokumentoinaosnumeris">
    <w:name w:val="endnote reference"/>
    <w:rsid w:val="00B85E86"/>
    <w:rPr>
      <w:vertAlign w:val="superscript"/>
    </w:rPr>
  </w:style>
  <w:style w:type="paragraph" w:styleId="Sraas">
    <w:name w:val="List"/>
    <w:basedOn w:val="prastasis"/>
    <w:rsid w:val="00767356"/>
    <w:pPr>
      <w:numPr>
        <w:ilvl w:val="1"/>
        <w:numId w:val="11"/>
      </w:numPr>
    </w:pPr>
  </w:style>
  <w:style w:type="paragraph" w:styleId="Sraas3">
    <w:name w:val="List 3"/>
    <w:basedOn w:val="prastasis"/>
    <w:rsid w:val="00767356"/>
    <w:pPr>
      <w:numPr>
        <w:ilvl w:val="3"/>
        <w:numId w:val="11"/>
      </w:numPr>
    </w:pPr>
  </w:style>
  <w:style w:type="paragraph" w:styleId="Sraas2">
    <w:name w:val="List 2"/>
    <w:basedOn w:val="prastasis"/>
    <w:rsid w:val="00767356"/>
    <w:pPr>
      <w:numPr>
        <w:ilvl w:val="2"/>
        <w:numId w:val="11"/>
      </w:numPr>
    </w:pPr>
  </w:style>
  <w:style w:type="paragraph" w:styleId="Pataisymai">
    <w:name w:val="Revision"/>
    <w:hidden/>
    <w:uiPriority w:val="99"/>
    <w:semiHidden/>
    <w:rsid w:val="00494CE5"/>
    <w:rPr>
      <w:sz w:val="24"/>
      <w:szCs w:val="24"/>
      <w:lang w:val="en-GB" w:eastAsia="en-US"/>
    </w:rPr>
  </w:style>
  <w:style w:type="character" w:customStyle="1" w:styleId="UnresolvedMention">
    <w:name w:val="Unresolved Mention"/>
    <w:basedOn w:val="Numatytasispastraiposriftas"/>
    <w:uiPriority w:val="99"/>
    <w:semiHidden/>
    <w:unhideWhenUsed/>
    <w:rsid w:val="005A73E2"/>
    <w:rPr>
      <w:color w:val="605E5C"/>
      <w:shd w:val="clear" w:color="auto" w:fill="E1DFDD"/>
    </w:rPr>
  </w:style>
  <w:style w:type="character" w:styleId="Grietas">
    <w:name w:val="Strong"/>
    <w:basedOn w:val="Numatytasispastraiposriftas"/>
    <w:uiPriority w:val="22"/>
    <w:qFormat/>
    <w:rsid w:val="00E646F0"/>
    <w:rPr>
      <w:b/>
      <w:bCs/>
    </w:rPr>
  </w:style>
  <w:style w:type="paragraph" w:customStyle="1" w:styleId="Default">
    <w:name w:val="Default"/>
    <w:rsid w:val="005C481E"/>
    <w:pPr>
      <w:autoSpaceDE w:val="0"/>
      <w:autoSpaceDN w:val="0"/>
      <w:adjustRightInd w:val="0"/>
    </w:pPr>
    <w:rPr>
      <w:color w:val="000000"/>
      <w:sz w:val="24"/>
      <w:szCs w:val="24"/>
    </w:rPr>
  </w:style>
  <w:style w:type="character" w:styleId="Emfaz">
    <w:name w:val="Emphasis"/>
    <w:basedOn w:val="Numatytasispastraiposriftas"/>
    <w:uiPriority w:val="20"/>
    <w:qFormat/>
    <w:rsid w:val="00EF3807"/>
    <w:rPr>
      <w:i/>
      <w:iCs/>
    </w:rPr>
  </w:style>
  <w:style w:type="paragraph" w:styleId="Sraopastraipa">
    <w:name w:val="List Paragraph"/>
    <w:basedOn w:val="prastasis"/>
    <w:uiPriority w:val="34"/>
    <w:qFormat/>
    <w:rsid w:val="00264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941">
      <w:bodyDiv w:val="1"/>
      <w:marLeft w:val="0"/>
      <w:marRight w:val="0"/>
      <w:marTop w:val="0"/>
      <w:marBottom w:val="0"/>
      <w:divBdr>
        <w:top w:val="none" w:sz="0" w:space="0" w:color="auto"/>
        <w:left w:val="none" w:sz="0" w:space="0" w:color="auto"/>
        <w:bottom w:val="none" w:sz="0" w:space="0" w:color="auto"/>
        <w:right w:val="none" w:sz="0" w:space="0" w:color="auto"/>
      </w:divBdr>
    </w:div>
    <w:div w:id="31468200">
      <w:bodyDiv w:val="1"/>
      <w:marLeft w:val="0"/>
      <w:marRight w:val="0"/>
      <w:marTop w:val="0"/>
      <w:marBottom w:val="0"/>
      <w:divBdr>
        <w:top w:val="none" w:sz="0" w:space="0" w:color="auto"/>
        <w:left w:val="none" w:sz="0" w:space="0" w:color="auto"/>
        <w:bottom w:val="none" w:sz="0" w:space="0" w:color="auto"/>
        <w:right w:val="none" w:sz="0" w:space="0" w:color="auto"/>
      </w:divBdr>
    </w:div>
    <w:div w:id="890850601">
      <w:bodyDiv w:val="1"/>
      <w:marLeft w:val="0"/>
      <w:marRight w:val="0"/>
      <w:marTop w:val="0"/>
      <w:marBottom w:val="0"/>
      <w:divBdr>
        <w:top w:val="none" w:sz="0" w:space="0" w:color="auto"/>
        <w:left w:val="none" w:sz="0" w:space="0" w:color="auto"/>
        <w:bottom w:val="none" w:sz="0" w:space="0" w:color="auto"/>
        <w:right w:val="none" w:sz="0" w:space="0" w:color="auto"/>
      </w:divBdr>
    </w:div>
    <w:div w:id="965427540">
      <w:bodyDiv w:val="1"/>
      <w:marLeft w:val="0"/>
      <w:marRight w:val="0"/>
      <w:marTop w:val="0"/>
      <w:marBottom w:val="0"/>
      <w:divBdr>
        <w:top w:val="none" w:sz="0" w:space="0" w:color="auto"/>
        <w:left w:val="none" w:sz="0" w:space="0" w:color="auto"/>
        <w:bottom w:val="none" w:sz="0" w:space="0" w:color="auto"/>
        <w:right w:val="none" w:sz="0" w:space="0" w:color="auto"/>
      </w:divBdr>
    </w:div>
    <w:div w:id="1056441142">
      <w:bodyDiv w:val="1"/>
      <w:marLeft w:val="0"/>
      <w:marRight w:val="0"/>
      <w:marTop w:val="0"/>
      <w:marBottom w:val="0"/>
      <w:divBdr>
        <w:top w:val="none" w:sz="0" w:space="0" w:color="auto"/>
        <w:left w:val="none" w:sz="0" w:space="0" w:color="auto"/>
        <w:bottom w:val="none" w:sz="0" w:space="0" w:color="auto"/>
        <w:right w:val="none" w:sz="0" w:space="0" w:color="auto"/>
      </w:divBdr>
    </w:div>
    <w:div w:id="1120228539">
      <w:bodyDiv w:val="1"/>
      <w:marLeft w:val="0"/>
      <w:marRight w:val="0"/>
      <w:marTop w:val="0"/>
      <w:marBottom w:val="0"/>
      <w:divBdr>
        <w:top w:val="none" w:sz="0" w:space="0" w:color="auto"/>
        <w:left w:val="none" w:sz="0" w:space="0" w:color="auto"/>
        <w:bottom w:val="none" w:sz="0" w:space="0" w:color="auto"/>
        <w:right w:val="none" w:sz="0" w:space="0" w:color="auto"/>
      </w:divBdr>
    </w:div>
    <w:div w:id="1203592521">
      <w:bodyDiv w:val="1"/>
      <w:marLeft w:val="0"/>
      <w:marRight w:val="0"/>
      <w:marTop w:val="0"/>
      <w:marBottom w:val="0"/>
      <w:divBdr>
        <w:top w:val="none" w:sz="0" w:space="0" w:color="auto"/>
        <w:left w:val="none" w:sz="0" w:space="0" w:color="auto"/>
        <w:bottom w:val="none" w:sz="0" w:space="0" w:color="auto"/>
        <w:right w:val="none" w:sz="0" w:space="0" w:color="auto"/>
      </w:divBdr>
    </w:div>
    <w:div w:id="1250625958">
      <w:bodyDiv w:val="1"/>
      <w:marLeft w:val="0"/>
      <w:marRight w:val="0"/>
      <w:marTop w:val="0"/>
      <w:marBottom w:val="0"/>
      <w:divBdr>
        <w:top w:val="none" w:sz="0" w:space="0" w:color="auto"/>
        <w:left w:val="none" w:sz="0" w:space="0" w:color="auto"/>
        <w:bottom w:val="none" w:sz="0" w:space="0" w:color="auto"/>
        <w:right w:val="none" w:sz="0" w:space="0" w:color="auto"/>
      </w:divBdr>
    </w:div>
    <w:div w:id="1576936637">
      <w:bodyDiv w:val="1"/>
      <w:marLeft w:val="0"/>
      <w:marRight w:val="0"/>
      <w:marTop w:val="0"/>
      <w:marBottom w:val="0"/>
      <w:divBdr>
        <w:top w:val="none" w:sz="0" w:space="0" w:color="auto"/>
        <w:left w:val="none" w:sz="0" w:space="0" w:color="auto"/>
        <w:bottom w:val="none" w:sz="0" w:space="0" w:color="auto"/>
        <w:right w:val="none" w:sz="0" w:space="0" w:color="auto"/>
      </w:divBdr>
    </w:div>
    <w:div w:id="1831287363">
      <w:bodyDiv w:val="1"/>
      <w:marLeft w:val="0"/>
      <w:marRight w:val="0"/>
      <w:marTop w:val="0"/>
      <w:marBottom w:val="0"/>
      <w:divBdr>
        <w:top w:val="none" w:sz="0" w:space="0" w:color="auto"/>
        <w:left w:val="none" w:sz="0" w:space="0" w:color="auto"/>
        <w:bottom w:val="none" w:sz="0" w:space="0" w:color="auto"/>
        <w:right w:val="none" w:sz="0" w:space="0" w:color="auto"/>
      </w:divBdr>
    </w:div>
    <w:div w:id="2004773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ipedos-r.lt/index.php?3375680074" TargetMode="External"/><Relationship Id="rId18" Type="http://schemas.openxmlformats.org/officeDocument/2006/relationships/hyperlink" Target="https://www.klaipedos-r.lt/" TargetMode="External"/><Relationship Id="rId26" Type="http://schemas.openxmlformats.org/officeDocument/2006/relationships/hyperlink" Target="https://www.klaipedos-r.lt/index.php?249120753" TargetMode="External"/><Relationship Id="rId21" Type="http://schemas.openxmlformats.org/officeDocument/2006/relationships/hyperlink" Target="https://www.klaipedos-r.lt/" TargetMode="External"/><Relationship Id="rId34" Type="http://schemas.openxmlformats.org/officeDocument/2006/relationships/hyperlink" Target="https://www.klaipedos-r.lt/" TargetMode="External"/><Relationship Id="rId7" Type="http://schemas.openxmlformats.org/officeDocument/2006/relationships/endnotes" Target="endnotes.xml"/><Relationship Id="rId12" Type="http://schemas.openxmlformats.org/officeDocument/2006/relationships/hyperlink" Target="https://www.klaipedos-r.lt/" TargetMode="External"/><Relationship Id="rId17" Type="http://schemas.openxmlformats.org/officeDocument/2006/relationships/hyperlink" Target="https://www.klaipedos-r.lt/" TargetMode="External"/><Relationship Id="rId25" Type="http://schemas.openxmlformats.org/officeDocument/2006/relationships/hyperlink" Target="https://ugdymas.klaipedos-r.lt/informacija"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gdymas.klaipedos-r.lt/informacija" TargetMode="External"/><Relationship Id="rId20" Type="http://schemas.openxmlformats.org/officeDocument/2006/relationships/hyperlink" Target="https://www.klaipedos-r.lt/" TargetMode="External"/><Relationship Id="rId29" Type="http://schemas.openxmlformats.org/officeDocument/2006/relationships/hyperlink" Target="https://www.klaipedos-r.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os-r.lt/" TargetMode="External"/><Relationship Id="rId24" Type="http://schemas.openxmlformats.org/officeDocument/2006/relationships/hyperlink" Target="https://www.klaipedos-r.lt/index.php?24912075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laipedos-r.lt/" TargetMode="External"/><Relationship Id="rId23" Type="http://schemas.openxmlformats.org/officeDocument/2006/relationships/hyperlink" Target="https://www.emokykla.lt/" TargetMode="External"/><Relationship Id="rId28" Type="http://schemas.openxmlformats.org/officeDocument/2006/relationships/hyperlink" Target="https://www.klaipedos-r.lt/" TargetMode="External"/><Relationship Id="rId36" Type="http://schemas.openxmlformats.org/officeDocument/2006/relationships/hyperlink" Target="https://www.klaipedos-r.lt/" TargetMode="External"/><Relationship Id="rId10" Type="http://schemas.openxmlformats.org/officeDocument/2006/relationships/hyperlink" Target="https://www.klaipedos-r.lt/" TargetMode="External"/><Relationship Id="rId19" Type="http://schemas.openxmlformats.org/officeDocument/2006/relationships/hyperlink" Target="https://www.klaipedos-r.l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veikata.lt/statistika/espbi-stat/ipr.php/chart?statId=PR-6&amp;orgId=1000098075&amp;year=2022" TargetMode="External"/><Relationship Id="rId14" Type="http://schemas.openxmlformats.org/officeDocument/2006/relationships/hyperlink" Target="https://www.klaipedos-r.lt/index.php?2475073113" TargetMode="External"/><Relationship Id="rId22" Type="http://schemas.openxmlformats.org/officeDocument/2006/relationships/hyperlink" Target="https://www.nspr.smm.lt/aikos2-ktprr/" TargetMode="External"/><Relationship Id="rId27" Type="http://schemas.openxmlformats.org/officeDocument/2006/relationships/hyperlink" Target="https://www.klaipedos-r.lt/" TargetMode="External"/><Relationship Id="rId30" Type="http://schemas.openxmlformats.org/officeDocument/2006/relationships/hyperlink" Target="https://www.klaipedos-r.lt/" TargetMode="External"/><Relationship Id="rId35" Type="http://schemas.openxmlformats.org/officeDocument/2006/relationships/hyperlink" Target="https://www.klaipedos-r.lt/" TargetMode="External"/><Relationship Id="rId8" Type="http://schemas.openxmlformats.org/officeDocument/2006/relationships/hyperlink" Target="https://www.klaipedos-r.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F3733-0FAE-4462-B3A9-CF6AD479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9278</Words>
  <Characters>52888</Characters>
  <Application>Microsoft Office Word</Application>
  <DocSecurity>0</DocSecurity>
  <Lines>440</Lines>
  <Paragraphs>124</Paragraphs>
  <ScaleCrop>false</ScaleCrop>
  <HeadingPairs>
    <vt:vector size="2" baseType="variant">
      <vt:variant>
        <vt:lpstr>Pavadinimas</vt:lpstr>
      </vt:variant>
      <vt:variant>
        <vt:i4>1</vt:i4>
      </vt:variant>
    </vt:vector>
  </HeadingPairs>
  <TitlesOfParts>
    <vt:vector size="1" baseType="lpstr">
      <vt:lpstr/>
    </vt:vector>
  </TitlesOfParts>
  <Company>Klaipėdos rajono savivaldybė</Company>
  <LinksUpToDate>false</LinksUpToDate>
  <CharactersWithSpaces>62042</CharactersWithSpaces>
  <SharedDoc>false</SharedDoc>
  <HLinks>
    <vt:vector size="60" baseType="variant">
      <vt:variant>
        <vt:i4>7798824</vt:i4>
      </vt:variant>
      <vt:variant>
        <vt:i4>27</vt:i4>
      </vt:variant>
      <vt:variant>
        <vt:i4>0</vt:i4>
      </vt:variant>
      <vt:variant>
        <vt:i4>5</vt:i4>
      </vt:variant>
      <vt:variant>
        <vt:lpwstr>http://www.klaipedos-r.lt/</vt:lpwstr>
      </vt:variant>
      <vt:variant>
        <vt:lpwstr/>
      </vt:variant>
      <vt:variant>
        <vt:i4>7798824</vt:i4>
      </vt:variant>
      <vt:variant>
        <vt:i4>24</vt:i4>
      </vt:variant>
      <vt:variant>
        <vt:i4>0</vt:i4>
      </vt:variant>
      <vt:variant>
        <vt:i4>5</vt:i4>
      </vt:variant>
      <vt:variant>
        <vt:lpwstr>http://www.klaipedos-r.lt/</vt:lpwstr>
      </vt:variant>
      <vt:variant>
        <vt:lpwstr/>
      </vt:variant>
      <vt:variant>
        <vt:i4>7798824</vt:i4>
      </vt:variant>
      <vt:variant>
        <vt:i4>21</vt:i4>
      </vt:variant>
      <vt:variant>
        <vt:i4>0</vt:i4>
      </vt:variant>
      <vt:variant>
        <vt:i4>5</vt:i4>
      </vt:variant>
      <vt:variant>
        <vt:lpwstr>http://www.klaipedos-r.lt/</vt:lpwstr>
      </vt:variant>
      <vt:variant>
        <vt:lpwstr/>
      </vt:variant>
      <vt:variant>
        <vt:i4>7798824</vt:i4>
      </vt:variant>
      <vt:variant>
        <vt:i4>18</vt:i4>
      </vt:variant>
      <vt:variant>
        <vt:i4>0</vt:i4>
      </vt:variant>
      <vt:variant>
        <vt:i4>5</vt:i4>
      </vt:variant>
      <vt:variant>
        <vt:lpwstr>http://www.klaipedos-r.lt/</vt:lpwstr>
      </vt:variant>
      <vt:variant>
        <vt:lpwstr/>
      </vt:variant>
      <vt:variant>
        <vt:i4>7078003</vt:i4>
      </vt:variant>
      <vt:variant>
        <vt:i4>15</vt:i4>
      </vt:variant>
      <vt:variant>
        <vt:i4>0</vt:i4>
      </vt:variant>
      <vt:variant>
        <vt:i4>5</vt:i4>
      </vt:variant>
      <vt:variant>
        <vt:lpwstr>https://gis.klaipedos-r.lt/portal/apps/webappviewer/index.html?id=fb919ecd03494</vt:lpwstr>
      </vt:variant>
      <vt:variant>
        <vt:lpwstr/>
      </vt:variant>
      <vt:variant>
        <vt:i4>2752621</vt:i4>
      </vt:variant>
      <vt:variant>
        <vt:i4>12</vt:i4>
      </vt:variant>
      <vt:variant>
        <vt:i4>0</vt:i4>
      </vt:variant>
      <vt:variant>
        <vt:i4>5</vt:i4>
      </vt:variant>
      <vt:variant>
        <vt:lpwstr>https://klaipedos-r.lt/index.php?617757022</vt:lpwstr>
      </vt:variant>
      <vt:variant>
        <vt:lpwstr/>
      </vt:variant>
      <vt:variant>
        <vt:i4>2752617</vt:i4>
      </vt:variant>
      <vt:variant>
        <vt:i4>9</vt:i4>
      </vt:variant>
      <vt:variant>
        <vt:i4>0</vt:i4>
      </vt:variant>
      <vt:variant>
        <vt:i4>5</vt:i4>
      </vt:variant>
      <vt:variant>
        <vt:lpwstr>https://klaipedos-r.lt/index.php?941979831</vt:lpwstr>
      </vt:variant>
      <vt:variant>
        <vt:lpwstr/>
      </vt:variant>
      <vt:variant>
        <vt:i4>7798824</vt:i4>
      </vt:variant>
      <vt:variant>
        <vt:i4>6</vt:i4>
      </vt:variant>
      <vt:variant>
        <vt:i4>0</vt:i4>
      </vt:variant>
      <vt:variant>
        <vt:i4>5</vt:i4>
      </vt:variant>
      <vt:variant>
        <vt:lpwstr>http://www.klaipedos-r.lt/</vt:lpwstr>
      </vt:variant>
      <vt:variant>
        <vt:lpwstr/>
      </vt:variant>
      <vt:variant>
        <vt:i4>7798824</vt:i4>
      </vt:variant>
      <vt:variant>
        <vt:i4>3</vt:i4>
      </vt:variant>
      <vt:variant>
        <vt:i4>0</vt:i4>
      </vt:variant>
      <vt:variant>
        <vt:i4>5</vt:i4>
      </vt:variant>
      <vt:variant>
        <vt:lpwstr>http://www.klaipedos-r.lt/</vt:lpwstr>
      </vt:variant>
      <vt:variant>
        <vt:lpwstr/>
      </vt:variant>
      <vt:variant>
        <vt:i4>7798824</vt:i4>
      </vt:variant>
      <vt:variant>
        <vt:i4>0</vt:i4>
      </vt:variant>
      <vt:variant>
        <vt:i4>0</vt:i4>
      </vt:variant>
      <vt:variant>
        <vt:i4>5</vt:i4>
      </vt:variant>
      <vt:variant>
        <vt:lpwstr>http://www.klaipedos-r.lt/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Pavaduotoja</cp:lastModifiedBy>
  <cp:revision>2</cp:revision>
  <cp:lastPrinted>2021-10-05T05:42:00Z</cp:lastPrinted>
  <dcterms:created xsi:type="dcterms:W3CDTF">2023-01-02T09:53:00Z</dcterms:created>
  <dcterms:modified xsi:type="dcterms:W3CDTF">2023-01-02T09:53:00Z</dcterms:modified>
</cp:coreProperties>
</file>