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D137" w14:textId="77777777" w:rsidR="00457F76" w:rsidRDefault="00F23F5D" w:rsidP="00457F76">
      <w:pPr>
        <w:jc w:val="center"/>
        <w:rPr>
          <w:rFonts w:ascii="Arial" w:hAnsi="Arial" w:cs="Arial"/>
          <w:b/>
          <w:bCs/>
          <w:sz w:val="22"/>
          <w:szCs w:val="22"/>
        </w:rPr>
      </w:pPr>
      <w:r w:rsidRPr="008F2472">
        <w:rPr>
          <w:rFonts w:ascii="Arial" w:hAnsi="Arial" w:cs="Arial"/>
          <w:b/>
          <w:bCs/>
          <w:sz w:val="22"/>
          <w:szCs w:val="22"/>
        </w:rPr>
        <w:t>GARGŽDŲ MUZIKOS MOKYKLOS</w:t>
      </w:r>
      <w:r w:rsidR="00457F76">
        <w:rPr>
          <w:rFonts w:ascii="Arial" w:hAnsi="Arial" w:cs="Arial"/>
          <w:b/>
          <w:bCs/>
          <w:sz w:val="22"/>
          <w:szCs w:val="22"/>
        </w:rPr>
        <w:t xml:space="preserve"> </w:t>
      </w:r>
      <w:r w:rsidRPr="008F2472">
        <w:rPr>
          <w:rFonts w:ascii="Arial" w:hAnsi="Arial" w:cs="Arial"/>
          <w:b/>
          <w:bCs/>
          <w:sz w:val="22"/>
          <w:szCs w:val="22"/>
        </w:rPr>
        <w:t>DIREKTORĖS</w:t>
      </w:r>
    </w:p>
    <w:p w14:paraId="148C7ACF" w14:textId="246C0E0A" w:rsidR="00F23F5D" w:rsidRPr="008F2472" w:rsidRDefault="00F23F5D" w:rsidP="00457F76">
      <w:pPr>
        <w:jc w:val="center"/>
        <w:rPr>
          <w:rFonts w:ascii="Arial" w:hAnsi="Arial" w:cs="Arial"/>
          <w:b/>
          <w:bCs/>
          <w:sz w:val="22"/>
          <w:szCs w:val="22"/>
        </w:rPr>
      </w:pPr>
      <w:r w:rsidRPr="008F2472">
        <w:rPr>
          <w:rFonts w:ascii="Arial" w:hAnsi="Arial" w:cs="Arial"/>
          <w:b/>
          <w:bCs/>
          <w:sz w:val="22"/>
          <w:szCs w:val="22"/>
        </w:rPr>
        <w:t>DANUTĖS RUŠKYTĖS</w:t>
      </w:r>
    </w:p>
    <w:p w14:paraId="3863DD57" w14:textId="5F0D6080" w:rsidR="00F23F5D" w:rsidRPr="008F2472" w:rsidRDefault="00F23F5D" w:rsidP="00F23F5D">
      <w:pPr>
        <w:jc w:val="center"/>
        <w:rPr>
          <w:rFonts w:ascii="Arial" w:hAnsi="Arial" w:cs="Arial"/>
          <w:b/>
          <w:bCs/>
          <w:sz w:val="22"/>
          <w:szCs w:val="22"/>
        </w:rPr>
      </w:pPr>
      <w:r w:rsidRPr="008F2472">
        <w:rPr>
          <w:rFonts w:ascii="Arial" w:hAnsi="Arial" w:cs="Arial"/>
          <w:b/>
          <w:bCs/>
          <w:sz w:val="22"/>
          <w:szCs w:val="22"/>
        </w:rPr>
        <w:t>2025 METŲ VEIKLOS ATASKAITA</w:t>
      </w:r>
    </w:p>
    <w:p w14:paraId="35541CD2" w14:textId="77777777" w:rsidR="00F23F5D" w:rsidRPr="008F2472" w:rsidRDefault="00F23F5D" w:rsidP="00F23F5D">
      <w:pPr>
        <w:jc w:val="center"/>
        <w:rPr>
          <w:rFonts w:ascii="Arial" w:hAnsi="Arial" w:cs="Arial"/>
          <w:b/>
          <w:bCs/>
          <w:sz w:val="22"/>
          <w:szCs w:val="22"/>
        </w:rPr>
      </w:pPr>
    </w:p>
    <w:p w14:paraId="6B46DB90" w14:textId="295FE52B" w:rsidR="00F23F5D" w:rsidRPr="008F2472" w:rsidRDefault="00F23F5D" w:rsidP="00F23F5D">
      <w:pPr>
        <w:jc w:val="center"/>
        <w:rPr>
          <w:rFonts w:ascii="Arial" w:hAnsi="Arial" w:cs="Arial"/>
          <w:b/>
          <w:bCs/>
          <w:sz w:val="22"/>
          <w:szCs w:val="22"/>
        </w:rPr>
      </w:pPr>
      <w:r w:rsidRPr="008F2472">
        <w:rPr>
          <w:rFonts w:ascii="Arial" w:hAnsi="Arial" w:cs="Arial"/>
          <w:b/>
          <w:bCs/>
          <w:sz w:val="22"/>
          <w:szCs w:val="22"/>
        </w:rPr>
        <w:t xml:space="preserve">2026 m. </w:t>
      </w:r>
      <w:r w:rsidR="007651F5">
        <w:rPr>
          <w:rFonts w:ascii="Arial" w:hAnsi="Arial" w:cs="Arial"/>
          <w:b/>
          <w:bCs/>
          <w:sz w:val="22"/>
          <w:szCs w:val="22"/>
        </w:rPr>
        <w:t xml:space="preserve">sausio 20 </w:t>
      </w:r>
      <w:r w:rsidRPr="008F2472">
        <w:rPr>
          <w:rFonts w:ascii="Arial" w:hAnsi="Arial" w:cs="Arial"/>
          <w:b/>
          <w:bCs/>
          <w:sz w:val="22"/>
          <w:szCs w:val="22"/>
        </w:rPr>
        <w:t>d.</w:t>
      </w:r>
    </w:p>
    <w:p w14:paraId="4AF3F882" w14:textId="50FEE63C" w:rsidR="00F23F5D" w:rsidRPr="008F2472" w:rsidRDefault="00F23F5D" w:rsidP="00F23F5D">
      <w:pPr>
        <w:jc w:val="center"/>
        <w:rPr>
          <w:rFonts w:ascii="Arial" w:hAnsi="Arial" w:cs="Arial"/>
          <w:b/>
          <w:bCs/>
          <w:sz w:val="22"/>
          <w:szCs w:val="22"/>
        </w:rPr>
      </w:pPr>
      <w:r w:rsidRPr="008F2472">
        <w:rPr>
          <w:rFonts w:ascii="Arial" w:hAnsi="Arial" w:cs="Arial"/>
          <w:b/>
          <w:bCs/>
          <w:sz w:val="22"/>
          <w:szCs w:val="22"/>
        </w:rPr>
        <w:t>Gargždai</w:t>
      </w:r>
    </w:p>
    <w:p w14:paraId="140E3772" w14:textId="739DA485" w:rsidR="00F23F5D" w:rsidRPr="008F2472" w:rsidRDefault="000A6BB5" w:rsidP="000A6BB5">
      <w:pPr>
        <w:tabs>
          <w:tab w:val="left" w:pos="6750"/>
        </w:tabs>
        <w:ind w:right="284"/>
        <w:rPr>
          <w:rFonts w:ascii="Arial" w:hAnsi="Arial" w:cs="Arial"/>
          <w:b/>
          <w:bCs/>
          <w:sz w:val="22"/>
          <w:szCs w:val="22"/>
        </w:rPr>
      </w:pPr>
      <w:r>
        <w:rPr>
          <w:rFonts w:ascii="Arial" w:hAnsi="Arial" w:cs="Arial"/>
          <w:b/>
          <w:bCs/>
          <w:sz w:val="22"/>
          <w:szCs w:val="22"/>
        </w:rPr>
        <w:tab/>
      </w:r>
    </w:p>
    <w:p w14:paraId="2B65C61C" w14:textId="0D8A6870" w:rsidR="00F23F5D" w:rsidRPr="008F2472" w:rsidRDefault="00F23F5D" w:rsidP="00F23F5D">
      <w:pPr>
        <w:jc w:val="center"/>
        <w:rPr>
          <w:rFonts w:ascii="Arial" w:hAnsi="Arial" w:cs="Arial"/>
          <w:b/>
          <w:bCs/>
          <w:sz w:val="22"/>
          <w:szCs w:val="22"/>
        </w:rPr>
      </w:pPr>
      <w:r w:rsidRPr="008F2472">
        <w:rPr>
          <w:rFonts w:ascii="Arial" w:hAnsi="Arial" w:cs="Arial"/>
          <w:b/>
          <w:bCs/>
          <w:sz w:val="22"/>
          <w:szCs w:val="22"/>
        </w:rPr>
        <w:t>I SKYRIUS</w:t>
      </w:r>
    </w:p>
    <w:p w14:paraId="4860BCD8" w14:textId="4239862E" w:rsidR="00626291" w:rsidRPr="008F2472" w:rsidRDefault="00F23F5D" w:rsidP="00626291">
      <w:pPr>
        <w:jc w:val="center"/>
        <w:rPr>
          <w:rFonts w:ascii="Arial" w:hAnsi="Arial" w:cs="Arial"/>
          <w:b/>
          <w:bCs/>
          <w:sz w:val="22"/>
          <w:szCs w:val="22"/>
        </w:rPr>
      </w:pPr>
      <w:r w:rsidRPr="008F2472">
        <w:rPr>
          <w:rFonts w:ascii="Arial" w:hAnsi="Arial" w:cs="Arial"/>
          <w:b/>
          <w:bCs/>
          <w:sz w:val="22"/>
          <w:szCs w:val="22"/>
        </w:rPr>
        <w:t>STRATEGINIO PLANO IR METINIO VEIKLOS PLANO ĮGYVENDINIMAS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F23F5D" w:rsidRPr="008F2472" w14:paraId="29FE5ADB" w14:textId="77777777" w:rsidTr="00D40355">
        <w:tc>
          <w:tcPr>
            <w:tcW w:w="9628" w:type="dxa"/>
          </w:tcPr>
          <w:p w14:paraId="5D0759AC" w14:textId="7E08031B" w:rsidR="00E123E2" w:rsidRDefault="00457F76" w:rsidP="005949F7">
            <w:pPr>
              <w:pStyle w:val="prastasiniatinklio"/>
              <w:spacing w:line="276" w:lineRule="auto"/>
              <w:jc w:val="both"/>
              <w:rPr>
                <w:rFonts w:ascii="Arial" w:hAnsi="Arial" w:cs="Arial"/>
                <w:sz w:val="22"/>
                <w:szCs w:val="22"/>
              </w:rPr>
            </w:pPr>
            <w:r w:rsidRPr="00626291">
              <w:rPr>
                <w:rFonts w:ascii="Arial" w:hAnsi="Arial" w:cs="Arial"/>
                <w:sz w:val="22"/>
                <w:szCs w:val="22"/>
              </w:rPr>
              <w:t>Gargždų muzikos mokykla (toliau – Mokykla) – neformaliojo švietimo įstaiga, įgyvendinanti formalųjį švietimą papildančiais pradinio, pagrindinio,  profesinės linkmės, mėgėjų, išplėstinio muzikinio bei šokio, dramos, dailės, ankstyvojo ir suaugusių neformaliojo švietimo programas, kurių paskirtis – plėsti tam tikros srities žinias, stiprinti gebėjimus ir įgūdžius, suteikti papildomas dalykines kompetencijas. Mokykloje vykdomos šios ugdymo programos: fortepijono, akordeono, birbynės, kanklių, trimito, trombono, klarneto, saksofono, smuiko, gitaros, mušamųjų instrumentų, berniukų chorinio dainavimo, džiazinio dainavimo, šokio, dramos, dailės.</w:t>
            </w:r>
            <w:r w:rsidR="00E123E2">
              <w:rPr>
                <w:rFonts w:ascii="Arial" w:hAnsi="Arial" w:cs="Arial"/>
                <w:sz w:val="22"/>
                <w:szCs w:val="22"/>
              </w:rPr>
              <w:t xml:space="preserve"> </w:t>
            </w:r>
            <w:r w:rsidRPr="00626291">
              <w:rPr>
                <w:rFonts w:ascii="Arial" w:hAnsi="Arial" w:cs="Arial"/>
                <w:sz w:val="22"/>
                <w:szCs w:val="22"/>
              </w:rPr>
              <w:t>2025 m. spalio 1 d. Mokykloje mokėsi 630 mokinių. Mokykloje dirbo 80 pedagogų: 4 ekspertai, 33 metodininkai, 21 vyr. mokytojas, 17 mokytojų ir 5 nepedagoginiai darbuotojai.</w:t>
            </w:r>
            <w:r w:rsidR="00E123E2">
              <w:rPr>
                <w:rFonts w:ascii="Arial" w:hAnsi="Arial" w:cs="Arial"/>
                <w:sz w:val="22"/>
                <w:szCs w:val="22"/>
              </w:rPr>
              <w:t xml:space="preserve"> </w:t>
            </w:r>
            <w:r w:rsidRPr="00626291">
              <w:rPr>
                <w:rFonts w:ascii="Arial" w:hAnsi="Arial" w:cs="Arial"/>
                <w:sz w:val="22"/>
                <w:szCs w:val="22"/>
              </w:rPr>
              <w:t>Mokykla veiklą vykdė vadovaudamasi 2023–2025 metų Strateginiu ir 2025 metų mokyklos Veiklos planais. Svarbiausia pasirinkta prioritetinė sritis – mažinti atotrūkį tarp mokinių pasiekimų. Siekta šių strateginių tikslų: 1. Atidaryti dailės skyrių Gargždų muzikos mokyklos Priekulės skyriuje. 2. Gerinti ugdymo procesą, siekiant įvairių gebėjimų mokinių ugdymo(</w:t>
            </w:r>
            <w:proofErr w:type="spellStart"/>
            <w:r w:rsidRPr="00626291">
              <w:rPr>
                <w:rFonts w:ascii="Arial" w:hAnsi="Arial" w:cs="Arial"/>
                <w:sz w:val="22"/>
                <w:szCs w:val="22"/>
              </w:rPr>
              <w:t>si</w:t>
            </w:r>
            <w:proofErr w:type="spellEnd"/>
            <w:r w:rsidRPr="00626291">
              <w:rPr>
                <w:rFonts w:ascii="Arial" w:hAnsi="Arial" w:cs="Arial"/>
                <w:sz w:val="22"/>
                <w:szCs w:val="22"/>
              </w:rPr>
              <w:t>) kokybės. 3. Pasirengti suaugusių</w:t>
            </w:r>
            <w:r w:rsidR="00E123E2">
              <w:rPr>
                <w:rFonts w:ascii="Arial" w:hAnsi="Arial" w:cs="Arial"/>
                <w:sz w:val="22"/>
                <w:szCs w:val="22"/>
              </w:rPr>
              <w:t>jų</w:t>
            </w:r>
            <w:r w:rsidRPr="00626291">
              <w:rPr>
                <w:rFonts w:ascii="Arial" w:hAnsi="Arial" w:cs="Arial"/>
                <w:sz w:val="22"/>
                <w:szCs w:val="22"/>
              </w:rPr>
              <w:t xml:space="preserve"> mokymui. Strateginiams tikslams įgyvendinti Strateginiame ir Veiklos planuose buvo iškelti konkretūs uždaviniai, numatytos priemonės laukiamiems rezultatams pasiekti.</w:t>
            </w:r>
            <w:r w:rsidR="00E123E2">
              <w:rPr>
                <w:rFonts w:ascii="Arial" w:hAnsi="Arial" w:cs="Arial"/>
                <w:sz w:val="22"/>
                <w:szCs w:val="22"/>
              </w:rPr>
              <w:t xml:space="preserve"> </w:t>
            </w:r>
            <w:r w:rsidRPr="00626291">
              <w:rPr>
                <w:rFonts w:ascii="Arial" w:hAnsi="Arial" w:cs="Arial"/>
                <w:sz w:val="22"/>
                <w:szCs w:val="22"/>
              </w:rPr>
              <w:t>Visi strateginio plano tikslai įgyvendinti:</w:t>
            </w:r>
          </w:p>
          <w:p w14:paraId="14BB8E14" w14:textId="77777777" w:rsidR="00E123E2" w:rsidRDefault="00457F76" w:rsidP="005949F7">
            <w:pPr>
              <w:pStyle w:val="prastasiniatinklio"/>
              <w:spacing w:line="276" w:lineRule="auto"/>
              <w:jc w:val="both"/>
              <w:rPr>
                <w:rFonts w:ascii="Arial" w:hAnsi="Arial" w:cs="Arial"/>
                <w:sz w:val="22"/>
                <w:szCs w:val="22"/>
              </w:rPr>
            </w:pPr>
            <w:r w:rsidRPr="00626291">
              <w:rPr>
                <w:rFonts w:ascii="Arial" w:hAnsi="Arial" w:cs="Arial"/>
                <w:sz w:val="22"/>
                <w:szCs w:val="22"/>
              </w:rPr>
              <w:t xml:space="preserve"> 2023 metais atidarytas dailės skyrius Priekulėje. 2025 m. rugsėjo mėnesį sukomplektuota trečia klasė. Priimti 9 mokiniai. </w:t>
            </w:r>
          </w:p>
          <w:p w14:paraId="1509A62C" w14:textId="146C2B08" w:rsidR="00457F76" w:rsidRPr="00626291" w:rsidRDefault="00457F76" w:rsidP="005949F7">
            <w:pPr>
              <w:pStyle w:val="prastasiniatinklio"/>
              <w:spacing w:line="276" w:lineRule="auto"/>
              <w:jc w:val="both"/>
              <w:rPr>
                <w:rFonts w:ascii="Arial" w:hAnsi="Arial" w:cs="Arial"/>
                <w:sz w:val="22"/>
                <w:szCs w:val="22"/>
              </w:rPr>
            </w:pPr>
            <w:r w:rsidRPr="00626291">
              <w:rPr>
                <w:rFonts w:ascii="Arial" w:hAnsi="Arial" w:cs="Arial"/>
                <w:sz w:val="22"/>
                <w:szCs w:val="22"/>
              </w:rPr>
              <w:t>Kitas tikslas – priimti ankstyvojo ugdymo ir suaugusiųjų programose norinčius mokytis mokinius: priimti 12 ankstyvojo ugdymo mokinių ir 23 suaugusiuosius. Konkurso tvarka priimti nauji pedagogai: 1 gitaros, 1 trimito ir 1 dailės pedagogai. (2025-05-29 Nr. V-49)</w:t>
            </w:r>
          </w:p>
          <w:p w14:paraId="2E38A90C" w14:textId="77777777" w:rsidR="00457F76" w:rsidRPr="00626291" w:rsidRDefault="00457F76" w:rsidP="005949F7">
            <w:pPr>
              <w:pStyle w:val="prastasiniatinklio"/>
              <w:spacing w:line="276" w:lineRule="auto"/>
              <w:jc w:val="both"/>
              <w:rPr>
                <w:rFonts w:ascii="Arial" w:hAnsi="Arial" w:cs="Arial"/>
                <w:sz w:val="22"/>
                <w:szCs w:val="22"/>
              </w:rPr>
            </w:pPr>
            <w:r w:rsidRPr="00626291">
              <w:rPr>
                <w:rFonts w:ascii="Arial" w:hAnsi="Arial" w:cs="Arial"/>
                <w:sz w:val="22"/>
                <w:szCs w:val="22"/>
              </w:rPr>
              <w:t xml:space="preserve">Ugdymo kokybei gerinti įsigytos priemonės iš SB, specialiosios programos ir paramos lėšų: kompiuteris (500 Eur SB), interaktyvus ekranas (2526 Eur SB), baldai bibliotekai (462 Eur S), pianinas Yamaha (3600 Eur S), žemo dažnio kolonėlė (2085 Eur S), aktyvios kolonėlės (2005 Eur S), akordeonas Royal </w:t>
            </w:r>
            <w:proofErr w:type="spellStart"/>
            <w:r w:rsidRPr="00626291">
              <w:rPr>
                <w:rFonts w:ascii="Arial" w:hAnsi="Arial" w:cs="Arial"/>
                <w:sz w:val="22"/>
                <w:szCs w:val="22"/>
              </w:rPr>
              <w:t>Standart</w:t>
            </w:r>
            <w:proofErr w:type="spellEnd"/>
            <w:r w:rsidRPr="00626291">
              <w:rPr>
                <w:rFonts w:ascii="Arial" w:hAnsi="Arial" w:cs="Arial"/>
                <w:sz w:val="22"/>
                <w:szCs w:val="22"/>
              </w:rPr>
              <w:t xml:space="preserve"> </w:t>
            </w:r>
            <w:proofErr w:type="spellStart"/>
            <w:r w:rsidRPr="00626291">
              <w:rPr>
                <w:rFonts w:ascii="Arial" w:hAnsi="Arial" w:cs="Arial"/>
                <w:sz w:val="22"/>
                <w:szCs w:val="22"/>
              </w:rPr>
              <w:t>Meteor</w:t>
            </w:r>
            <w:proofErr w:type="spellEnd"/>
            <w:r w:rsidRPr="00626291">
              <w:rPr>
                <w:rFonts w:ascii="Arial" w:hAnsi="Arial" w:cs="Arial"/>
                <w:sz w:val="22"/>
                <w:szCs w:val="22"/>
              </w:rPr>
              <w:t xml:space="preserve"> (975 Eur S), kompiuteris Lenovo (429 Eur S), cirkuliacinis siurblys Priekulės skyriui (900 Eur SB), birbynė (920 Eur S), spausdintuvai 3 vnt. (570 Eur S), belaidė kolonėlė (248 Eur S), skaneris (86 Eur S), piešinių džiovykla (135 Eur S), fortepijono kėdė (155 Eur S), stovai natoms (520 Eur S), </w:t>
            </w:r>
            <w:proofErr w:type="spellStart"/>
            <w:r w:rsidRPr="00626291">
              <w:rPr>
                <w:rFonts w:ascii="Arial" w:hAnsi="Arial" w:cs="Arial"/>
                <w:sz w:val="22"/>
                <w:szCs w:val="22"/>
              </w:rPr>
              <w:t>sėdmaišiai</w:t>
            </w:r>
            <w:proofErr w:type="spellEnd"/>
            <w:r w:rsidRPr="00626291">
              <w:rPr>
                <w:rFonts w:ascii="Arial" w:hAnsi="Arial" w:cs="Arial"/>
                <w:sz w:val="22"/>
                <w:szCs w:val="22"/>
              </w:rPr>
              <w:t xml:space="preserve"> vaikams (477 Eur S), stacionarūs 2 kompiuteriai (1362 Eur S), monitoriai 2 </w:t>
            </w:r>
            <w:r w:rsidRPr="00626291">
              <w:rPr>
                <w:rFonts w:ascii="Arial" w:hAnsi="Arial" w:cs="Arial"/>
                <w:sz w:val="22"/>
                <w:szCs w:val="22"/>
              </w:rPr>
              <w:lastRenderedPageBreak/>
              <w:t>vnt. (264 Eur S), tradicinės kanklės (420 Eur S), transporto nuoma į konkursus ir festivalius (5515 Eur S).</w:t>
            </w:r>
          </w:p>
          <w:p w14:paraId="4EB9FAA4" w14:textId="77777777" w:rsidR="00457F76" w:rsidRPr="00626291" w:rsidRDefault="00457F76" w:rsidP="005949F7">
            <w:pPr>
              <w:pStyle w:val="prastasiniatinklio"/>
              <w:spacing w:line="276" w:lineRule="auto"/>
              <w:jc w:val="both"/>
              <w:rPr>
                <w:rFonts w:ascii="Arial" w:hAnsi="Arial" w:cs="Arial"/>
                <w:sz w:val="22"/>
                <w:szCs w:val="22"/>
              </w:rPr>
            </w:pPr>
            <w:r w:rsidRPr="00626291">
              <w:rPr>
                <w:rFonts w:ascii="Arial" w:hAnsi="Arial" w:cs="Arial"/>
                <w:sz w:val="22"/>
                <w:szCs w:val="22"/>
              </w:rPr>
              <w:t>Parengtas Muzikos mokyklos darbuotojų veiklos vertinimo tvarkos aprašas (2025-01-21 Nr. V-5), naujos Mokinių elgesio taisyklės (2025-02-14 Nr. V-7), Muzikos mokyklos privatumo ir asmens duomenų apsaugos politika (2025-02-27 Nr. V-10), patvirtintas 2025–2026 m. Ugdymo planas (2025-08-28 Nr. V-60), Darbuotojų darbo apmokėjimo sistema (2025-09-01 Nr. V-42).</w:t>
            </w:r>
          </w:p>
          <w:p w14:paraId="4FD131C8" w14:textId="77777777" w:rsidR="00457F76" w:rsidRPr="00626291" w:rsidRDefault="00457F76" w:rsidP="005949F7">
            <w:pPr>
              <w:pStyle w:val="prastasiniatinklio"/>
              <w:spacing w:line="276" w:lineRule="auto"/>
              <w:jc w:val="both"/>
              <w:rPr>
                <w:rFonts w:ascii="Arial" w:hAnsi="Arial" w:cs="Arial"/>
                <w:sz w:val="22"/>
                <w:szCs w:val="22"/>
              </w:rPr>
            </w:pPr>
            <w:r w:rsidRPr="00626291">
              <w:rPr>
                <w:rFonts w:ascii="Arial" w:hAnsi="Arial" w:cs="Arial"/>
                <w:sz w:val="22"/>
                <w:szCs w:val="22"/>
              </w:rPr>
              <w:t>Strateginiams tikslams įgyvendinti Strateginiame ir Veiklos planuose buvo iškelti konkretūs uždaviniai, numatytos priemonės laukiamam rezultatui pasiekti.</w:t>
            </w:r>
          </w:p>
          <w:p w14:paraId="4FBF0BC9" w14:textId="0E3B1875" w:rsidR="00457F76" w:rsidRPr="00626291" w:rsidRDefault="00457F76" w:rsidP="005949F7">
            <w:pPr>
              <w:pStyle w:val="prastasiniatinklio"/>
              <w:spacing w:line="276" w:lineRule="auto"/>
              <w:jc w:val="both"/>
              <w:rPr>
                <w:rFonts w:ascii="Arial" w:hAnsi="Arial" w:cs="Arial"/>
                <w:sz w:val="22"/>
                <w:szCs w:val="22"/>
              </w:rPr>
            </w:pPr>
            <w:r w:rsidRPr="00626291">
              <w:rPr>
                <w:rFonts w:ascii="Arial" w:hAnsi="Arial" w:cs="Arial"/>
                <w:b/>
                <w:bCs/>
                <w:sz w:val="22"/>
                <w:szCs w:val="22"/>
              </w:rPr>
              <w:t>*Skatinti nuolatinį ir tęstinį pedagogų kvalifikacijos kėlimą.</w:t>
            </w:r>
            <w:r w:rsidRPr="00626291">
              <w:rPr>
                <w:rFonts w:ascii="Arial" w:hAnsi="Arial" w:cs="Arial"/>
                <w:sz w:val="22"/>
                <w:szCs w:val="22"/>
              </w:rPr>
              <w:t xml:space="preserve"> Organizuoti seminarai apskrities muzikos mokyklų pedagogams: Liaudies instrumentų skyriaus seminaras „Pasiruošimas konkursui „Minijos vingiai“, „Pasiruošimas nacionaliniam J. Švedo konkursui“. Lektoriai – mokytojai ekspertai Loreta ir Anatolijus </w:t>
            </w:r>
            <w:proofErr w:type="spellStart"/>
            <w:r w:rsidRPr="00626291">
              <w:rPr>
                <w:rFonts w:ascii="Arial" w:hAnsi="Arial" w:cs="Arial"/>
                <w:sz w:val="22"/>
                <w:szCs w:val="22"/>
              </w:rPr>
              <w:t>Tumanovai</w:t>
            </w:r>
            <w:proofErr w:type="spellEnd"/>
            <w:r w:rsidRPr="00626291">
              <w:rPr>
                <w:rFonts w:ascii="Arial" w:hAnsi="Arial" w:cs="Arial"/>
                <w:sz w:val="22"/>
                <w:szCs w:val="22"/>
              </w:rPr>
              <w:t>. Džiazo pedagogams atviros pamokos su KU Menų fakulteto džiazo skyriumi (lektorius prof. Bėkša), atviros pamokos su Bostono džiazo koledžo dėstytojais (2025-09-22 V-66), Olandų Amsterdamo muzikos koledžo atlikėjais (2025-11-19 Nr. V-83) ir kt. Apklausti pedagogai ir parengtas kvalifikacijos kėlimo planas 2026 metams. (2025 gruodžio 29 Nr. SD-113). Kvalifikaciją sėkmingai apsigynė ir įgijo: 3 mokytojai ekspertai, 3 mokytojai metodininkai, 1 koncertmeisterė metodininkė, 1 vyresnysis mokytojas.</w:t>
            </w:r>
            <w:r w:rsidR="00E123E2">
              <w:rPr>
                <w:rFonts w:ascii="Arial" w:hAnsi="Arial" w:cs="Arial"/>
                <w:sz w:val="22"/>
                <w:szCs w:val="22"/>
              </w:rPr>
              <w:t xml:space="preserve"> </w:t>
            </w:r>
            <w:r w:rsidRPr="00626291">
              <w:rPr>
                <w:rFonts w:ascii="Arial" w:hAnsi="Arial" w:cs="Arial"/>
                <w:sz w:val="22"/>
                <w:szCs w:val="22"/>
              </w:rPr>
              <w:t>Aptarus Metodinėje taryboje patvirtinta džiazo muzikologijos programa (2025-05-14 Nr. V-43).</w:t>
            </w:r>
            <w:r w:rsidR="00E123E2">
              <w:rPr>
                <w:rFonts w:ascii="Arial" w:hAnsi="Arial" w:cs="Arial"/>
                <w:sz w:val="22"/>
                <w:szCs w:val="22"/>
              </w:rPr>
              <w:t xml:space="preserve"> </w:t>
            </w:r>
            <w:r w:rsidRPr="00626291">
              <w:rPr>
                <w:rFonts w:ascii="Arial" w:hAnsi="Arial" w:cs="Arial"/>
                <w:sz w:val="22"/>
                <w:szCs w:val="22"/>
              </w:rPr>
              <w:t>Sudaryta darbo grupė 2026–2028 Strateginiam planui parengti (2025-10-20 Nr. V-68), sudaryta Etikos komisija (2025-10-30 Nr. V-79).</w:t>
            </w:r>
          </w:p>
          <w:p w14:paraId="6F34050B" w14:textId="77777777" w:rsidR="00457F76" w:rsidRPr="00626291" w:rsidRDefault="00457F76" w:rsidP="005949F7">
            <w:pPr>
              <w:pStyle w:val="prastasiniatinklio"/>
              <w:spacing w:line="276" w:lineRule="auto"/>
              <w:jc w:val="both"/>
              <w:rPr>
                <w:rFonts w:ascii="Arial" w:hAnsi="Arial" w:cs="Arial"/>
                <w:b/>
                <w:bCs/>
                <w:sz w:val="22"/>
                <w:szCs w:val="22"/>
              </w:rPr>
            </w:pPr>
            <w:r w:rsidRPr="00626291">
              <w:rPr>
                <w:rFonts w:ascii="Arial" w:hAnsi="Arial" w:cs="Arial"/>
                <w:b/>
                <w:bCs/>
                <w:sz w:val="22"/>
                <w:szCs w:val="22"/>
              </w:rPr>
              <w:t>*Organizuoti ir dalyvauti respublikiniuose, tarptautiniuose festivaliuose, konkursuose.</w:t>
            </w:r>
          </w:p>
          <w:p w14:paraId="39B26DD5" w14:textId="1805B1F6" w:rsidR="00457F76" w:rsidRPr="00626291" w:rsidRDefault="00457F76" w:rsidP="005949F7">
            <w:pPr>
              <w:pStyle w:val="prastasiniatinklio"/>
              <w:spacing w:line="276" w:lineRule="auto"/>
              <w:jc w:val="both"/>
              <w:rPr>
                <w:rFonts w:ascii="Arial" w:hAnsi="Arial" w:cs="Arial"/>
                <w:sz w:val="22"/>
                <w:szCs w:val="22"/>
              </w:rPr>
            </w:pPr>
            <w:r w:rsidRPr="00626291">
              <w:rPr>
                <w:rFonts w:ascii="Arial" w:hAnsi="Arial" w:cs="Arial"/>
                <w:sz w:val="22"/>
                <w:szCs w:val="22"/>
              </w:rPr>
              <w:t xml:space="preserve">2025 metais dalyvauta 35 respublikiniuose ir tarptautiniuose konkursuose. Už Klaipėdos rajono mokinių, pasiekusių geriausių rezultatų konkursuose, ir juos rengusių trijų </w:t>
            </w:r>
            <w:r w:rsidR="00E123E2">
              <w:rPr>
                <w:rFonts w:ascii="Arial" w:hAnsi="Arial" w:cs="Arial"/>
                <w:sz w:val="22"/>
                <w:szCs w:val="22"/>
              </w:rPr>
              <w:t xml:space="preserve">mokinių ir </w:t>
            </w:r>
            <w:r w:rsidRPr="00626291">
              <w:rPr>
                <w:rFonts w:ascii="Arial" w:hAnsi="Arial" w:cs="Arial"/>
                <w:sz w:val="22"/>
                <w:szCs w:val="22"/>
              </w:rPr>
              <w:t>mokytojų pasiekimus meras apdovanojo piniginėmis premijomis. Organizuotas respublikinis konkursas „</w:t>
            </w:r>
            <w:proofErr w:type="spellStart"/>
            <w:r w:rsidRPr="00626291">
              <w:rPr>
                <w:rFonts w:ascii="Arial" w:hAnsi="Arial" w:cs="Arial"/>
                <w:sz w:val="22"/>
                <w:szCs w:val="22"/>
              </w:rPr>
              <w:t>In</w:t>
            </w:r>
            <w:proofErr w:type="spellEnd"/>
            <w:r w:rsidRPr="00626291">
              <w:rPr>
                <w:rFonts w:ascii="Arial" w:hAnsi="Arial" w:cs="Arial"/>
                <w:sz w:val="22"/>
                <w:szCs w:val="22"/>
              </w:rPr>
              <w:t xml:space="preserve"> </w:t>
            </w:r>
            <w:proofErr w:type="spellStart"/>
            <w:r w:rsidRPr="00626291">
              <w:rPr>
                <w:rFonts w:ascii="Arial" w:hAnsi="Arial" w:cs="Arial"/>
                <w:sz w:val="22"/>
                <w:szCs w:val="22"/>
              </w:rPr>
              <w:t>corpore</w:t>
            </w:r>
            <w:proofErr w:type="spellEnd"/>
            <w:r w:rsidRPr="00626291">
              <w:rPr>
                <w:rFonts w:ascii="Arial" w:hAnsi="Arial" w:cs="Arial"/>
                <w:sz w:val="22"/>
                <w:szCs w:val="22"/>
              </w:rPr>
              <w:t xml:space="preserve">“ (Nuostatai 2025-11-28 Nr. V-88), tarptautinis </w:t>
            </w:r>
            <w:proofErr w:type="spellStart"/>
            <w:r w:rsidRPr="00626291">
              <w:rPr>
                <w:rFonts w:ascii="Arial" w:hAnsi="Arial" w:cs="Arial"/>
                <w:sz w:val="22"/>
                <w:szCs w:val="22"/>
              </w:rPr>
              <w:t>gospel</w:t>
            </w:r>
            <w:proofErr w:type="spellEnd"/>
            <w:r w:rsidRPr="00626291">
              <w:rPr>
                <w:rFonts w:ascii="Arial" w:hAnsi="Arial" w:cs="Arial"/>
                <w:sz w:val="22"/>
                <w:szCs w:val="22"/>
              </w:rPr>
              <w:t xml:space="preserve"> muzikos festivalis, Mokyklos 60 jubiliejiniai koncertai, respublikinis muzikos ir meno mokyklų skaitovų konkursas (Nuostatai 2025-03-05 Nr. V-11). Dalyvauta respublikiniame muzikos ir meno mokyklų akordeonų ansamblių festivalyje–konkurse „</w:t>
            </w:r>
            <w:proofErr w:type="spellStart"/>
            <w:r w:rsidRPr="00626291">
              <w:rPr>
                <w:rFonts w:ascii="Arial" w:hAnsi="Arial" w:cs="Arial"/>
                <w:sz w:val="22"/>
                <w:szCs w:val="22"/>
              </w:rPr>
              <w:t>Accodelica</w:t>
            </w:r>
            <w:proofErr w:type="spellEnd"/>
            <w:r w:rsidRPr="00626291">
              <w:rPr>
                <w:rFonts w:ascii="Arial" w:hAnsi="Arial" w:cs="Arial"/>
                <w:sz w:val="22"/>
                <w:szCs w:val="22"/>
              </w:rPr>
              <w:t>“ Varėnoje, respublikiniuose ir tarptautiniuose akordeonistų konkursuose „Vilnius 2025“, Palangos akordeono muzikos festivalyje „Muzikuokime drauge“, II tarptautiniame nuotoliniame jaunųjų atlikėjų konkurse „Žydintys garsai 2025“, respublikiniame jaunųjų atlikėjų pučiamaisiais instrumentais konkurse „Muzikos uostas 2025“ Klaipėdoje, respublikiniame jaunųjų smuikininkų virtualiame konkurse „</w:t>
            </w:r>
            <w:proofErr w:type="spellStart"/>
            <w:r w:rsidRPr="00626291">
              <w:rPr>
                <w:rFonts w:ascii="Arial" w:hAnsi="Arial" w:cs="Arial"/>
                <w:sz w:val="22"/>
                <w:szCs w:val="22"/>
              </w:rPr>
              <w:t>Poco</w:t>
            </w:r>
            <w:proofErr w:type="spellEnd"/>
            <w:r w:rsidRPr="00626291">
              <w:rPr>
                <w:rFonts w:ascii="Arial" w:hAnsi="Arial" w:cs="Arial"/>
                <w:sz w:val="22"/>
                <w:szCs w:val="22"/>
              </w:rPr>
              <w:t xml:space="preserve"> a </w:t>
            </w:r>
            <w:proofErr w:type="spellStart"/>
            <w:r w:rsidRPr="00626291">
              <w:rPr>
                <w:rFonts w:ascii="Arial" w:hAnsi="Arial" w:cs="Arial"/>
                <w:sz w:val="22"/>
                <w:szCs w:val="22"/>
              </w:rPr>
              <w:t>poco</w:t>
            </w:r>
            <w:proofErr w:type="spellEnd"/>
            <w:r w:rsidRPr="00626291">
              <w:rPr>
                <w:rFonts w:ascii="Arial" w:hAnsi="Arial" w:cs="Arial"/>
                <w:sz w:val="22"/>
                <w:szCs w:val="22"/>
              </w:rPr>
              <w:t>“, XXXI J. Pakalnio pučiamaisiais instrumentais konkurse, respublikiniame Romualdo Žaldoko smuikininkų konkurse, respublikiniame konkurse „Gitaroms skambant“, Žemaitijos krašto muzikos ir meno mokyklų festivalyje „Vaikai ir muzika“ Pagėgiuose, tęstiniame Klaipėdos, Plungės ir Gargždų pianistų festivalyje „Mus jungia muzika“, choreografijos skyriaus festivalyje „</w:t>
            </w:r>
            <w:proofErr w:type="spellStart"/>
            <w:r w:rsidRPr="00626291">
              <w:rPr>
                <w:rFonts w:ascii="Arial" w:hAnsi="Arial" w:cs="Arial"/>
                <w:sz w:val="22"/>
                <w:szCs w:val="22"/>
              </w:rPr>
              <w:t>Hakuna</w:t>
            </w:r>
            <w:proofErr w:type="spellEnd"/>
            <w:r w:rsidRPr="00626291">
              <w:rPr>
                <w:rFonts w:ascii="Arial" w:hAnsi="Arial" w:cs="Arial"/>
                <w:sz w:val="22"/>
                <w:szCs w:val="22"/>
              </w:rPr>
              <w:t xml:space="preserve"> </w:t>
            </w:r>
            <w:proofErr w:type="spellStart"/>
            <w:r w:rsidRPr="00626291">
              <w:rPr>
                <w:rFonts w:ascii="Arial" w:hAnsi="Arial" w:cs="Arial"/>
                <w:sz w:val="22"/>
                <w:szCs w:val="22"/>
              </w:rPr>
              <w:t>Matata</w:t>
            </w:r>
            <w:proofErr w:type="spellEnd"/>
            <w:r w:rsidRPr="00626291">
              <w:rPr>
                <w:rFonts w:ascii="Arial" w:hAnsi="Arial" w:cs="Arial"/>
                <w:sz w:val="22"/>
                <w:szCs w:val="22"/>
              </w:rPr>
              <w:t xml:space="preserve">“ Palangoje, XXIV Žemaitijos krašto tautinės muzikos </w:t>
            </w:r>
            <w:r w:rsidRPr="00626291">
              <w:rPr>
                <w:rFonts w:ascii="Arial" w:hAnsi="Arial" w:cs="Arial"/>
                <w:sz w:val="22"/>
                <w:szCs w:val="22"/>
              </w:rPr>
              <w:lastRenderedPageBreak/>
              <w:t>ansamblių ir orkestrų festivalyje „</w:t>
            </w:r>
            <w:proofErr w:type="spellStart"/>
            <w:r w:rsidRPr="00626291">
              <w:rPr>
                <w:rFonts w:ascii="Arial" w:hAnsi="Arial" w:cs="Arial"/>
                <w:sz w:val="22"/>
                <w:szCs w:val="22"/>
              </w:rPr>
              <w:t>Trimitatis</w:t>
            </w:r>
            <w:proofErr w:type="spellEnd"/>
            <w:r w:rsidRPr="00626291">
              <w:rPr>
                <w:rFonts w:ascii="Arial" w:hAnsi="Arial" w:cs="Arial"/>
                <w:sz w:val="22"/>
                <w:szCs w:val="22"/>
              </w:rPr>
              <w:t>“ Naujojoje Akmenėje, tarptautiniame festivalyje–konkurse „</w:t>
            </w:r>
            <w:proofErr w:type="spellStart"/>
            <w:r w:rsidRPr="00626291">
              <w:rPr>
                <w:rFonts w:ascii="Arial" w:hAnsi="Arial" w:cs="Arial"/>
                <w:sz w:val="22"/>
                <w:szCs w:val="22"/>
              </w:rPr>
              <w:t>Jazz</w:t>
            </w:r>
            <w:proofErr w:type="spellEnd"/>
            <w:r w:rsidRPr="00626291">
              <w:rPr>
                <w:rFonts w:ascii="Arial" w:hAnsi="Arial" w:cs="Arial"/>
                <w:sz w:val="22"/>
                <w:szCs w:val="22"/>
              </w:rPr>
              <w:t xml:space="preserve"> </w:t>
            </w:r>
            <w:proofErr w:type="spellStart"/>
            <w:r w:rsidRPr="00626291">
              <w:rPr>
                <w:rFonts w:ascii="Arial" w:hAnsi="Arial" w:cs="Arial"/>
                <w:sz w:val="22"/>
                <w:szCs w:val="22"/>
              </w:rPr>
              <w:t>Fontan</w:t>
            </w:r>
            <w:proofErr w:type="spellEnd"/>
            <w:r w:rsidRPr="00626291">
              <w:rPr>
                <w:rFonts w:ascii="Arial" w:hAnsi="Arial" w:cs="Arial"/>
                <w:sz w:val="22"/>
                <w:szCs w:val="22"/>
              </w:rPr>
              <w:t>“ Panevėžyje ir kt.</w:t>
            </w:r>
          </w:p>
          <w:p w14:paraId="0D2C6185" w14:textId="77777777" w:rsidR="00457F76" w:rsidRPr="00626291" w:rsidRDefault="00457F76" w:rsidP="005949F7">
            <w:pPr>
              <w:pStyle w:val="prastasiniatinklio"/>
              <w:spacing w:line="276" w:lineRule="auto"/>
              <w:jc w:val="both"/>
              <w:rPr>
                <w:rFonts w:ascii="Arial" w:hAnsi="Arial" w:cs="Arial"/>
                <w:sz w:val="22"/>
                <w:szCs w:val="22"/>
              </w:rPr>
            </w:pPr>
            <w:r w:rsidRPr="00626291">
              <w:rPr>
                <w:rFonts w:ascii="Arial" w:hAnsi="Arial" w:cs="Arial"/>
                <w:b/>
                <w:bCs/>
                <w:sz w:val="22"/>
                <w:szCs w:val="22"/>
              </w:rPr>
              <w:t xml:space="preserve">*Organizuoti ciklą koncertų Mokyklos 60 metų jubiliejui. </w:t>
            </w:r>
            <w:r w:rsidRPr="00626291">
              <w:rPr>
                <w:rFonts w:ascii="Arial" w:hAnsi="Arial" w:cs="Arial"/>
                <w:sz w:val="22"/>
                <w:szCs w:val="22"/>
              </w:rPr>
              <w:t>Organizuotas renginių ciklas mokyklos skyriuose ir baigiamasis koncertas Gargždų bendruomenei. Sudaryta direktorės įsakymu darbo grupė (2025-01-02 Nr. V-1).</w:t>
            </w:r>
          </w:p>
          <w:p w14:paraId="7AA5D652" w14:textId="77777777" w:rsidR="00457F76" w:rsidRPr="00626291" w:rsidRDefault="00457F76" w:rsidP="005949F7">
            <w:pPr>
              <w:pStyle w:val="prastasiniatinklio"/>
              <w:spacing w:line="276" w:lineRule="auto"/>
              <w:jc w:val="both"/>
              <w:rPr>
                <w:rFonts w:ascii="Arial" w:hAnsi="Arial" w:cs="Arial"/>
                <w:sz w:val="22"/>
                <w:szCs w:val="22"/>
              </w:rPr>
            </w:pPr>
            <w:r w:rsidRPr="005949F7">
              <w:rPr>
                <w:rFonts w:ascii="Arial" w:hAnsi="Arial" w:cs="Arial"/>
                <w:b/>
                <w:bCs/>
                <w:sz w:val="22"/>
                <w:szCs w:val="22"/>
              </w:rPr>
              <w:t>*Pasirengti suaugusiųjų mokymui.</w:t>
            </w:r>
            <w:r w:rsidRPr="00626291">
              <w:rPr>
                <w:rFonts w:ascii="Arial" w:hAnsi="Arial" w:cs="Arial"/>
                <w:sz w:val="22"/>
                <w:szCs w:val="22"/>
              </w:rPr>
              <w:t xml:space="preserve"> Vadovaujantis Klaipėdos rajono savivaldybės sprendimu, į mokyklą priimti 23 suaugusieji ir 12 ankstyvojo amžiaus mokinių. Metodinėje taryboje aptartos ir direktorės patvirtintos ugdymo programos (2025-09-10 Nr. MT-12).</w:t>
            </w:r>
          </w:p>
          <w:p w14:paraId="070A1CC5" w14:textId="2EAE3454" w:rsidR="00BF0C49" w:rsidRPr="00626291" w:rsidRDefault="00BF0C49" w:rsidP="00626291">
            <w:pPr>
              <w:pStyle w:val="Sraopastraipa1"/>
              <w:tabs>
                <w:tab w:val="left" w:pos="1134"/>
              </w:tabs>
              <w:ind w:left="0"/>
              <w:jc w:val="both"/>
              <w:rPr>
                <w:rFonts w:ascii="Arial" w:hAnsi="Arial" w:cs="Arial"/>
              </w:rPr>
            </w:pPr>
          </w:p>
        </w:tc>
      </w:tr>
      <w:tr w:rsidR="00F23F5D" w:rsidRPr="008F2472" w14:paraId="23F7C062" w14:textId="77777777" w:rsidTr="00D40355">
        <w:tc>
          <w:tcPr>
            <w:tcW w:w="9628" w:type="dxa"/>
          </w:tcPr>
          <w:p w14:paraId="1DF03A42" w14:textId="09A80CBE" w:rsidR="00F23F5D" w:rsidRPr="008F2472" w:rsidRDefault="00F23F5D" w:rsidP="00D40355">
            <w:pPr>
              <w:tabs>
                <w:tab w:val="left" w:pos="6705"/>
              </w:tabs>
              <w:jc w:val="both"/>
              <w:rPr>
                <w:rFonts w:ascii="Arial" w:hAnsi="Arial" w:cs="Arial"/>
                <w:b/>
                <w:bCs/>
                <w:sz w:val="22"/>
                <w:szCs w:val="22"/>
              </w:rPr>
            </w:pPr>
          </w:p>
        </w:tc>
      </w:tr>
    </w:tbl>
    <w:p w14:paraId="45BBB1A4" w14:textId="0E454EB0" w:rsidR="003605DF" w:rsidRPr="003605DF" w:rsidRDefault="003605DF" w:rsidP="00E123E2">
      <w:pPr>
        <w:jc w:val="center"/>
        <w:rPr>
          <w:rFonts w:ascii="Arial" w:hAnsi="Arial" w:cs="Arial"/>
          <w:b/>
          <w:bCs/>
          <w:sz w:val="22"/>
          <w:szCs w:val="22"/>
        </w:rPr>
      </w:pPr>
      <w:r w:rsidRPr="003605DF">
        <w:rPr>
          <w:rFonts w:ascii="Arial" w:hAnsi="Arial" w:cs="Arial"/>
          <w:b/>
          <w:bCs/>
          <w:sz w:val="22"/>
          <w:szCs w:val="22"/>
        </w:rPr>
        <w:t>II SKYRIUS</w:t>
      </w:r>
    </w:p>
    <w:p w14:paraId="3289FEE3" w14:textId="77777777" w:rsidR="00563A8F" w:rsidRDefault="003605DF" w:rsidP="003605DF">
      <w:pPr>
        <w:jc w:val="center"/>
        <w:rPr>
          <w:rFonts w:ascii="Arial" w:hAnsi="Arial" w:cs="Arial"/>
          <w:b/>
          <w:bCs/>
          <w:sz w:val="22"/>
          <w:szCs w:val="22"/>
        </w:rPr>
      </w:pPr>
      <w:r w:rsidRPr="003605DF">
        <w:rPr>
          <w:rFonts w:ascii="Arial" w:hAnsi="Arial" w:cs="Arial"/>
          <w:b/>
          <w:bCs/>
          <w:sz w:val="22"/>
          <w:szCs w:val="22"/>
        </w:rPr>
        <w:t>METŲ VEIKLOS</w:t>
      </w:r>
      <w:r w:rsidR="00563A8F">
        <w:rPr>
          <w:rFonts w:ascii="Arial" w:hAnsi="Arial" w:cs="Arial"/>
          <w:b/>
          <w:bCs/>
          <w:sz w:val="22"/>
          <w:szCs w:val="22"/>
        </w:rPr>
        <w:t xml:space="preserve"> UŽDUOTYS, REZULTATAI IR RODIKLIAI</w:t>
      </w:r>
    </w:p>
    <w:p w14:paraId="4C9AB938" w14:textId="56D0E956" w:rsidR="003605DF" w:rsidRPr="008F2472" w:rsidRDefault="003605DF" w:rsidP="003605DF">
      <w:pPr>
        <w:jc w:val="center"/>
        <w:rPr>
          <w:rFonts w:ascii="Arial" w:hAnsi="Arial" w:cs="Arial"/>
          <w:b/>
          <w:bCs/>
          <w:sz w:val="22"/>
          <w:szCs w:val="22"/>
        </w:rPr>
      </w:pPr>
    </w:p>
    <w:p w14:paraId="1573E819" w14:textId="00183BE4" w:rsidR="003605DF" w:rsidRPr="008F2472" w:rsidRDefault="003605DF" w:rsidP="003605DF">
      <w:pPr>
        <w:rPr>
          <w:rFonts w:ascii="Arial" w:hAnsi="Arial" w:cs="Arial"/>
          <w:b/>
          <w:bCs/>
          <w:sz w:val="22"/>
          <w:szCs w:val="22"/>
        </w:rPr>
      </w:pPr>
      <w:r w:rsidRPr="003605DF">
        <w:rPr>
          <w:rFonts w:ascii="Arial" w:hAnsi="Arial" w:cs="Arial"/>
          <w:b/>
          <w:bCs/>
          <w:sz w:val="22"/>
          <w:szCs w:val="22"/>
        </w:rPr>
        <w:t>1.Pagrindiniai praėjusių metų veiklos rezultatai</w:t>
      </w:r>
    </w:p>
    <w:tbl>
      <w:tblPr>
        <w:tblStyle w:val="Lentelstinklelis"/>
        <w:tblW w:w="0" w:type="auto"/>
        <w:tblLook w:val="04A0" w:firstRow="1" w:lastRow="0" w:firstColumn="1" w:lastColumn="0" w:noHBand="0" w:noVBand="1"/>
      </w:tblPr>
      <w:tblGrid>
        <w:gridCol w:w="1855"/>
        <w:gridCol w:w="1968"/>
        <w:gridCol w:w="2126"/>
        <w:gridCol w:w="2830"/>
      </w:tblGrid>
      <w:tr w:rsidR="00CF6C0F" w:rsidRPr="008F2472" w14:paraId="2E1F31F5" w14:textId="77777777" w:rsidTr="00D40355">
        <w:trPr>
          <w:trHeight w:val="742"/>
        </w:trPr>
        <w:tc>
          <w:tcPr>
            <w:tcW w:w="1855" w:type="dxa"/>
          </w:tcPr>
          <w:p w14:paraId="789E80A6" w14:textId="65F4F6AD" w:rsidR="00CF6C0F" w:rsidRPr="008F2472" w:rsidRDefault="00CF6C0F" w:rsidP="00332893">
            <w:pPr>
              <w:rPr>
                <w:rFonts w:ascii="Arial" w:hAnsi="Arial" w:cs="Arial"/>
                <w:sz w:val="22"/>
                <w:szCs w:val="22"/>
              </w:rPr>
            </w:pPr>
            <w:r w:rsidRPr="008F2472">
              <w:rPr>
                <w:rFonts w:ascii="Arial" w:hAnsi="Arial" w:cs="Arial"/>
                <w:sz w:val="22"/>
                <w:szCs w:val="22"/>
              </w:rPr>
              <w:t>Metų užduotys</w:t>
            </w:r>
          </w:p>
        </w:tc>
        <w:tc>
          <w:tcPr>
            <w:tcW w:w="1968" w:type="dxa"/>
          </w:tcPr>
          <w:p w14:paraId="73BA54BE" w14:textId="24370A6A" w:rsidR="00CF6C0F" w:rsidRPr="008F2472" w:rsidRDefault="00CF6C0F" w:rsidP="00332893">
            <w:pPr>
              <w:rPr>
                <w:rFonts w:ascii="Arial" w:hAnsi="Arial" w:cs="Arial"/>
                <w:sz w:val="22"/>
                <w:szCs w:val="22"/>
              </w:rPr>
            </w:pPr>
            <w:r w:rsidRPr="008F2472">
              <w:rPr>
                <w:rFonts w:ascii="Arial" w:hAnsi="Arial" w:cs="Arial"/>
                <w:sz w:val="22"/>
                <w:szCs w:val="22"/>
              </w:rPr>
              <w:t>Siektini rezultatai</w:t>
            </w:r>
          </w:p>
        </w:tc>
        <w:tc>
          <w:tcPr>
            <w:tcW w:w="2126" w:type="dxa"/>
          </w:tcPr>
          <w:p w14:paraId="4E51E15A" w14:textId="439173CF" w:rsidR="00CF6C0F" w:rsidRPr="008F2472" w:rsidRDefault="00CF6C0F" w:rsidP="00332893">
            <w:pPr>
              <w:rPr>
                <w:rFonts w:ascii="Arial" w:hAnsi="Arial" w:cs="Arial"/>
                <w:sz w:val="22"/>
                <w:szCs w:val="22"/>
              </w:rPr>
            </w:pPr>
            <w:r w:rsidRPr="008F2472">
              <w:rPr>
                <w:rFonts w:ascii="Arial" w:hAnsi="Arial" w:cs="Arial"/>
                <w:sz w:val="22"/>
                <w:szCs w:val="22"/>
              </w:rPr>
              <w:t>Rezultatų vertinimo rodikliai</w:t>
            </w:r>
          </w:p>
        </w:tc>
        <w:tc>
          <w:tcPr>
            <w:tcW w:w="2830" w:type="dxa"/>
          </w:tcPr>
          <w:p w14:paraId="363F1BED" w14:textId="5AD1DA79" w:rsidR="00CF6C0F" w:rsidRPr="008F2472" w:rsidRDefault="00CF6C0F" w:rsidP="00332893">
            <w:pPr>
              <w:rPr>
                <w:rFonts w:ascii="Arial" w:hAnsi="Arial" w:cs="Arial"/>
                <w:sz w:val="22"/>
                <w:szCs w:val="22"/>
              </w:rPr>
            </w:pPr>
            <w:r w:rsidRPr="008F2472">
              <w:rPr>
                <w:rFonts w:ascii="Arial" w:hAnsi="Arial" w:cs="Arial"/>
                <w:sz w:val="22"/>
                <w:szCs w:val="22"/>
              </w:rPr>
              <w:t>Pasiekti rezultatai ir jų rodikliai</w:t>
            </w:r>
          </w:p>
        </w:tc>
      </w:tr>
      <w:tr w:rsidR="00C86B0E" w:rsidRPr="008F2472" w14:paraId="631C51EC" w14:textId="77777777" w:rsidTr="00D40355">
        <w:tc>
          <w:tcPr>
            <w:tcW w:w="1855" w:type="dxa"/>
          </w:tcPr>
          <w:p w14:paraId="3C3C4CA1" w14:textId="7CF8D150" w:rsidR="00C86B0E" w:rsidRPr="008F2472" w:rsidRDefault="00C86B0E" w:rsidP="00D40355">
            <w:pPr>
              <w:pStyle w:val="Sraopastraipa1"/>
              <w:tabs>
                <w:tab w:val="left" w:pos="1134"/>
              </w:tabs>
              <w:ind w:left="0"/>
              <w:rPr>
                <w:rFonts w:ascii="Arial" w:hAnsi="Arial" w:cs="Arial"/>
              </w:rPr>
            </w:pPr>
            <w:r w:rsidRPr="008F2472">
              <w:rPr>
                <w:rFonts w:ascii="Arial" w:hAnsi="Arial" w:cs="Arial"/>
              </w:rPr>
              <w:t>1.1. Stiprinti   pirkimų valdyseną įstaigoje</w:t>
            </w:r>
            <w:r w:rsidR="005949F7">
              <w:rPr>
                <w:rFonts w:ascii="Arial" w:hAnsi="Arial" w:cs="Arial"/>
              </w:rPr>
              <w:t>.</w:t>
            </w:r>
          </w:p>
          <w:p w14:paraId="7DCC5C31" w14:textId="77777777" w:rsidR="00C86B0E" w:rsidRPr="008F2472" w:rsidRDefault="00C86B0E" w:rsidP="005949F7">
            <w:pPr>
              <w:spacing w:line="276" w:lineRule="auto"/>
              <w:rPr>
                <w:rFonts w:ascii="Arial" w:hAnsi="Arial" w:cs="Arial"/>
                <w:b/>
                <w:bCs/>
                <w:sz w:val="22"/>
                <w:szCs w:val="22"/>
              </w:rPr>
            </w:pPr>
          </w:p>
        </w:tc>
        <w:tc>
          <w:tcPr>
            <w:tcW w:w="1968" w:type="dxa"/>
          </w:tcPr>
          <w:p w14:paraId="34110BE0" w14:textId="7082DAAD" w:rsidR="00C86B0E" w:rsidRDefault="00C86B0E" w:rsidP="005949F7">
            <w:pPr>
              <w:spacing w:line="276" w:lineRule="auto"/>
              <w:rPr>
                <w:rFonts w:ascii="Arial" w:hAnsi="Arial" w:cs="Arial"/>
                <w:sz w:val="22"/>
                <w:szCs w:val="22"/>
              </w:rPr>
            </w:pPr>
            <w:r w:rsidRPr="008F2472">
              <w:rPr>
                <w:rFonts w:ascii="Arial" w:hAnsi="Arial" w:cs="Arial"/>
                <w:sz w:val="22"/>
                <w:szCs w:val="22"/>
              </w:rPr>
              <w:t>Užtikrintas planuojamų vykdyti ir įvykdytų pirkimų viešumas.</w:t>
            </w:r>
          </w:p>
          <w:p w14:paraId="571B86F3" w14:textId="77777777" w:rsidR="005949F7" w:rsidRPr="008F2472" w:rsidRDefault="005949F7" w:rsidP="005949F7">
            <w:pPr>
              <w:spacing w:line="276" w:lineRule="auto"/>
              <w:rPr>
                <w:rFonts w:ascii="Arial" w:hAnsi="Arial" w:cs="Arial"/>
                <w:sz w:val="22"/>
                <w:szCs w:val="22"/>
              </w:rPr>
            </w:pPr>
          </w:p>
          <w:p w14:paraId="0D015BD5" w14:textId="4D9D0855" w:rsidR="00C86B0E" w:rsidRPr="008F2472" w:rsidRDefault="00C86B0E" w:rsidP="005949F7">
            <w:pPr>
              <w:spacing w:line="276" w:lineRule="auto"/>
              <w:rPr>
                <w:rFonts w:ascii="Arial" w:hAnsi="Arial" w:cs="Arial"/>
                <w:sz w:val="22"/>
                <w:szCs w:val="22"/>
              </w:rPr>
            </w:pPr>
          </w:p>
          <w:p w14:paraId="082CAA7D" w14:textId="77777777" w:rsidR="00C86B0E" w:rsidRPr="008F2472" w:rsidRDefault="00C86B0E" w:rsidP="005949F7">
            <w:pPr>
              <w:spacing w:line="276" w:lineRule="auto"/>
              <w:rPr>
                <w:rFonts w:ascii="Arial" w:hAnsi="Arial" w:cs="Arial"/>
                <w:sz w:val="22"/>
                <w:szCs w:val="22"/>
              </w:rPr>
            </w:pPr>
            <w:r w:rsidRPr="008F2472">
              <w:rPr>
                <w:rFonts w:ascii="Arial" w:hAnsi="Arial" w:cs="Arial"/>
                <w:sz w:val="22"/>
                <w:szCs w:val="22"/>
              </w:rPr>
              <w:t xml:space="preserve"> </w:t>
            </w:r>
          </w:p>
          <w:p w14:paraId="3495220D" w14:textId="77777777" w:rsidR="00C86B0E" w:rsidRPr="008F2472" w:rsidRDefault="00C86B0E" w:rsidP="005949F7">
            <w:pPr>
              <w:spacing w:line="276" w:lineRule="auto"/>
              <w:rPr>
                <w:rFonts w:ascii="Arial" w:hAnsi="Arial" w:cs="Arial"/>
                <w:sz w:val="22"/>
                <w:szCs w:val="22"/>
              </w:rPr>
            </w:pPr>
          </w:p>
          <w:p w14:paraId="58481FBE" w14:textId="77777777" w:rsidR="00C86B0E" w:rsidRPr="008F2472" w:rsidRDefault="00C86B0E" w:rsidP="005949F7">
            <w:pPr>
              <w:spacing w:line="276" w:lineRule="auto"/>
              <w:rPr>
                <w:rFonts w:ascii="Arial" w:hAnsi="Arial" w:cs="Arial"/>
                <w:sz w:val="22"/>
                <w:szCs w:val="22"/>
              </w:rPr>
            </w:pPr>
          </w:p>
          <w:p w14:paraId="61F69FC0" w14:textId="56EFEC83" w:rsidR="00C86B0E" w:rsidRPr="008F2472" w:rsidRDefault="00C86B0E" w:rsidP="005949F7">
            <w:pPr>
              <w:spacing w:line="276" w:lineRule="auto"/>
              <w:rPr>
                <w:rFonts w:ascii="Arial" w:hAnsi="Arial" w:cs="Arial"/>
                <w:sz w:val="22"/>
                <w:szCs w:val="22"/>
              </w:rPr>
            </w:pPr>
          </w:p>
          <w:p w14:paraId="23F9BBFD" w14:textId="4D5B7FE3" w:rsidR="00C86B0E" w:rsidRPr="008F2472" w:rsidRDefault="00C86B0E" w:rsidP="005949F7">
            <w:pPr>
              <w:spacing w:line="276" w:lineRule="auto"/>
              <w:rPr>
                <w:rFonts w:ascii="Arial" w:hAnsi="Arial" w:cs="Arial"/>
                <w:b/>
                <w:bCs/>
                <w:sz w:val="22"/>
                <w:szCs w:val="22"/>
              </w:rPr>
            </w:pPr>
            <w:r w:rsidRPr="008F2472">
              <w:rPr>
                <w:rFonts w:ascii="Arial" w:hAnsi="Arial" w:cs="Arial"/>
                <w:sz w:val="22"/>
                <w:szCs w:val="22"/>
              </w:rPr>
              <w:t>.</w:t>
            </w:r>
          </w:p>
        </w:tc>
        <w:tc>
          <w:tcPr>
            <w:tcW w:w="2126" w:type="dxa"/>
          </w:tcPr>
          <w:p w14:paraId="71453F6C" w14:textId="77777777" w:rsidR="00C86B0E" w:rsidRPr="008F2472" w:rsidRDefault="00C86B0E" w:rsidP="005949F7">
            <w:pPr>
              <w:spacing w:line="276" w:lineRule="auto"/>
              <w:rPr>
                <w:rFonts w:ascii="Arial" w:hAnsi="Arial" w:cs="Arial"/>
                <w:sz w:val="22"/>
                <w:szCs w:val="22"/>
              </w:rPr>
            </w:pPr>
            <w:r w:rsidRPr="008F2472">
              <w:rPr>
                <w:rFonts w:ascii="Arial" w:hAnsi="Arial" w:cs="Arial"/>
                <w:sz w:val="22"/>
                <w:szCs w:val="22"/>
              </w:rPr>
              <w:t>100 proc. viešųjų pirkimų sutarčių paviešintos Viešųjų pirkimų įstatyme numatyta tvarka ir terminais.</w:t>
            </w:r>
          </w:p>
          <w:p w14:paraId="089F09AC" w14:textId="77777777" w:rsidR="00C86B0E" w:rsidRPr="008F2472" w:rsidRDefault="00C86B0E" w:rsidP="005949F7">
            <w:pPr>
              <w:spacing w:line="276" w:lineRule="auto"/>
              <w:rPr>
                <w:rFonts w:ascii="Arial" w:hAnsi="Arial" w:cs="Arial"/>
                <w:sz w:val="22"/>
                <w:szCs w:val="22"/>
              </w:rPr>
            </w:pPr>
          </w:p>
          <w:p w14:paraId="00DAA98F" w14:textId="77777777" w:rsidR="00C86B0E" w:rsidRDefault="00C86B0E" w:rsidP="005949F7">
            <w:pPr>
              <w:spacing w:line="276" w:lineRule="auto"/>
            </w:pPr>
            <w:r w:rsidRPr="008F2472">
              <w:rPr>
                <w:rFonts w:ascii="Arial" w:hAnsi="Arial" w:cs="Arial"/>
                <w:sz w:val="22"/>
                <w:szCs w:val="22"/>
              </w:rPr>
              <w:t xml:space="preserve">Viešinama ir nuolat atnaujinama planuojamų vykdyti viešųjų pirkimų suvestinė įstaigos internetiniame puslapyje </w:t>
            </w:r>
            <w:hyperlink r:id="rId6" w:history="1">
              <w:r w:rsidRPr="008F2472">
                <w:rPr>
                  <w:rStyle w:val="Hipersaitas"/>
                  <w:rFonts w:ascii="Arial" w:hAnsi="Arial" w:cs="Arial"/>
                  <w:sz w:val="22"/>
                  <w:szCs w:val="22"/>
                </w:rPr>
                <w:t>www.gargzdumm.lt</w:t>
              </w:r>
            </w:hyperlink>
          </w:p>
          <w:p w14:paraId="3EAD99E0" w14:textId="56150E83" w:rsidR="005949F7" w:rsidRPr="00011A4B" w:rsidRDefault="005949F7" w:rsidP="005949F7">
            <w:pPr>
              <w:spacing w:line="276" w:lineRule="auto"/>
              <w:rPr>
                <w:rFonts w:ascii="Arial" w:hAnsi="Arial" w:cs="Arial"/>
                <w:sz w:val="22"/>
                <w:szCs w:val="22"/>
              </w:rPr>
            </w:pPr>
          </w:p>
        </w:tc>
        <w:tc>
          <w:tcPr>
            <w:tcW w:w="2830" w:type="dxa"/>
          </w:tcPr>
          <w:p w14:paraId="77E3F786" w14:textId="77777777" w:rsidR="00C86B0E" w:rsidRPr="008F2472" w:rsidRDefault="00C86B0E" w:rsidP="005949F7">
            <w:pPr>
              <w:spacing w:line="276" w:lineRule="auto"/>
              <w:rPr>
                <w:rFonts w:ascii="Arial" w:hAnsi="Arial" w:cs="Arial"/>
                <w:sz w:val="22"/>
                <w:szCs w:val="22"/>
              </w:rPr>
            </w:pPr>
            <w:r w:rsidRPr="008F2472">
              <w:rPr>
                <w:rFonts w:ascii="Arial" w:hAnsi="Arial" w:cs="Arial"/>
                <w:sz w:val="22"/>
                <w:szCs w:val="22"/>
              </w:rPr>
              <w:t>100 proc. viešųjų pirkimų sutarčių paviešintos Viešųjų pirkimų įstatyme numatyta tvarka ir terminais.</w:t>
            </w:r>
          </w:p>
          <w:p w14:paraId="24F4EC5C" w14:textId="77777777" w:rsidR="00C86B0E" w:rsidRPr="008F2472" w:rsidRDefault="00C86B0E" w:rsidP="005949F7">
            <w:pPr>
              <w:spacing w:line="276" w:lineRule="auto"/>
              <w:rPr>
                <w:rFonts w:ascii="Arial" w:hAnsi="Arial" w:cs="Arial"/>
                <w:b/>
                <w:bCs/>
                <w:sz w:val="22"/>
                <w:szCs w:val="22"/>
              </w:rPr>
            </w:pPr>
          </w:p>
        </w:tc>
      </w:tr>
      <w:tr w:rsidR="00341042" w:rsidRPr="008F2472" w14:paraId="537BE4FD" w14:textId="77777777" w:rsidTr="00D40355">
        <w:tc>
          <w:tcPr>
            <w:tcW w:w="1855" w:type="dxa"/>
          </w:tcPr>
          <w:p w14:paraId="2B961C6C" w14:textId="5EC37A3A" w:rsidR="00341042" w:rsidRPr="008F2472" w:rsidRDefault="00341042" w:rsidP="00D40355">
            <w:pPr>
              <w:pStyle w:val="Sraopastraipa1"/>
              <w:tabs>
                <w:tab w:val="left" w:pos="1134"/>
              </w:tabs>
              <w:ind w:left="0"/>
              <w:rPr>
                <w:rFonts w:ascii="Arial" w:hAnsi="Arial" w:cs="Arial"/>
              </w:rPr>
            </w:pPr>
            <w:r w:rsidRPr="008F2472">
              <w:rPr>
                <w:rFonts w:ascii="Arial" w:hAnsi="Arial" w:cs="Arial"/>
              </w:rPr>
              <w:t>2. Telkti darbuotojus ir Mokyklos tarybą</w:t>
            </w:r>
            <w:r w:rsidR="002F3AD9">
              <w:rPr>
                <w:rFonts w:ascii="Arial" w:hAnsi="Arial" w:cs="Arial"/>
              </w:rPr>
              <w:t xml:space="preserve">, </w:t>
            </w:r>
            <w:r w:rsidRPr="008F2472">
              <w:rPr>
                <w:rFonts w:ascii="Arial" w:hAnsi="Arial" w:cs="Arial"/>
              </w:rPr>
              <w:t>kuriant Mokyklos veiklų strategiją 2026–2028 metams.</w:t>
            </w:r>
          </w:p>
        </w:tc>
        <w:tc>
          <w:tcPr>
            <w:tcW w:w="1968" w:type="dxa"/>
          </w:tcPr>
          <w:p w14:paraId="76A45A92" w14:textId="5D66A29A" w:rsidR="00341042" w:rsidRPr="008F2472" w:rsidRDefault="00341042" w:rsidP="00C13BAC">
            <w:pPr>
              <w:spacing w:line="276" w:lineRule="auto"/>
              <w:rPr>
                <w:rFonts w:ascii="Arial" w:hAnsi="Arial" w:cs="Arial"/>
                <w:sz w:val="22"/>
                <w:szCs w:val="22"/>
              </w:rPr>
            </w:pPr>
            <w:r w:rsidRPr="008F2472">
              <w:rPr>
                <w:rFonts w:ascii="Arial" w:hAnsi="Arial" w:cs="Arial"/>
                <w:sz w:val="22"/>
                <w:szCs w:val="22"/>
              </w:rPr>
              <w:t>Parengt</w:t>
            </w:r>
            <w:r w:rsidR="0084381A" w:rsidRPr="008F2472">
              <w:rPr>
                <w:rFonts w:ascii="Arial" w:hAnsi="Arial" w:cs="Arial"/>
                <w:sz w:val="22"/>
                <w:szCs w:val="22"/>
              </w:rPr>
              <w:t>i</w:t>
            </w:r>
            <w:r w:rsidRPr="008F2472">
              <w:rPr>
                <w:rFonts w:ascii="Arial" w:hAnsi="Arial" w:cs="Arial"/>
                <w:sz w:val="22"/>
                <w:szCs w:val="22"/>
              </w:rPr>
              <w:t xml:space="preserve"> </w:t>
            </w:r>
            <w:r w:rsidR="005949F7">
              <w:rPr>
                <w:rFonts w:ascii="Arial" w:hAnsi="Arial" w:cs="Arial"/>
                <w:sz w:val="22"/>
                <w:szCs w:val="22"/>
              </w:rPr>
              <w:t>M</w:t>
            </w:r>
            <w:r w:rsidRPr="008F2472">
              <w:rPr>
                <w:rFonts w:ascii="Arial" w:hAnsi="Arial" w:cs="Arial"/>
                <w:sz w:val="22"/>
                <w:szCs w:val="22"/>
              </w:rPr>
              <w:t>okyklos Strategin</w:t>
            </w:r>
            <w:r w:rsidR="0084381A" w:rsidRPr="008F2472">
              <w:rPr>
                <w:rFonts w:ascii="Arial" w:hAnsi="Arial" w:cs="Arial"/>
                <w:sz w:val="22"/>
                <w:szCs w:val="22"/>
              </w:rPr>
              <w:t>į</w:t>
            </w:r>
          </w:p>
          <w:p w14:paraId="38CD1A7A" w14:textId="66C1919B" w:rsidR="00341042" w:rsidRPr="008F2472" w:rsidRDefault="00341042" w:rsidP="00C13BAC">
            <w:pPr>
              <w:spacing w:line="276" w:lineRule="auto"/>
              <w:rPr>
                <w:rFonts w:ascii="Arial" w:hAnsi="Arial" w:cs="Arial"/>
                <w:sz w:val="22"/>
                <w:szCs w:val="22"/>
              </w:rPr>
            </w:pPr>
            <w:r w:rsidRPr="008F2472">
              <w:rPr>
                <w:rFonts w:ascii="Arial" w:hAnsi="Arial" w:cs="Arial"/>
                <w:sz w:val="22"/>
                <w:szCs w:val="22"/>
              </w:rPr>
              <w:t>plan</w:t>
            </w:r>
            <w:r w:rsidR="0084381A" w:rsidRPr="008F2472">
              <w:rPr>
                <w:rFonts w:ascii="Arial" w:hAnsi="Arial" w:cs="Arial"/>
                <w:sz w:val="22"/>
                <w:szCs w:val="22"/>
              </w:rPr>
              <w:t>ą</w:t>
            </w:r>
            <w:r w:rsidRPr="008F2472">
              <w:rPr>
                <w:rFonts w:ascii="Arial" w:hAnsi="Arial" w:cs="Arial"/>
                <w:sz w:val="22"/>
                <w:szCs w:val="22"/>
              </w:rPr>
              <w:t xml:space="preserve"> 2026–2028 metams.</w:t>
            </w:r>
          </w:p>
        </w:tc>
        <w:tc>
          <w:tcPr>
            <w:tcW w:w="2126" w:type="dxa"/>
          </w:tcPr>
          <w:p w14:paraId="6AF870C0" w14:textId="0A43B584" w:rsidR="008F2472" w:rsidRPr="008F2472" w:rsidRDefault="007C10BB" w:rsidP="00C13BAC">
            <w:pPr>
              <w:spacing w:line="276" w:lineRule="auto"/>
              <w:rPr>
                <w:rFonts w:ascii="Arial" w:hAnsi="Arial" w:cs="Arial"/>
                <w:sz w:val="22"/>
                <w:szCs w:val="22"/>
              </w:rPr>
            </w:pPr>
            <w:r>
              <w:rPr>
                <w:rFonts w:ascii="Arial" w:hAnsi="Arial" w:cs="Arial"/>
                <w:sz w:val="22"/>
                <w:szCs w:val="22"/>
              </w:rPr>
              <w:t>1</w:t>
            </w:r>
            <w:r w:rsidR="00332893">
              <w:rPr>
                <w:rFonts w:ascii="Arial" w:hAnsi="Arial" w:cs="Arial"/>
                <w:sz w:val="22"/>
                <w:szCs w:val="22"/>
              </w:rPr>
              <w:t>.</w:t>
            </w:r>
            <w:r>
              <w:rPr>
                <w:rFonts w:ascii="Arial" w:hAnsi="Arial" w:cs="Arial"/>
                <w:sz w:val="22"/>
                <w:szCs w:val="22"/>
              </w:rPr>
              <w:t xml:space="preserve"> </w:t>
            </w:r>
            <w:r w:rsidR="008F2472" w:rsidRPr="008F2472">
              <w:rPr>
                <w:rFonts w:ascii="Arial" w:hAnsi="Arial" w:cs="Arial"/>
                <w:sz w:val="22"/>
                <w:szCs w:val="22"/>
              </w:rPr>
              <w:t xml:space="preserve">Išanalizuota </w:t>
            </w:r>
            <w:r w:rsidR="005949F7">
              <w:rPr>
                <w:rFonts w:ascii="Arial" w:hAnsi="Arial" w:cs="Arial"/>
                <w:sz w:val="22"/>
                <w:szCs w:val="22"/>
              </w:rPr>
              <w:t>M</w:t>
            </w:r>
            <w:r w:rsidR="008F2472" w:rsidRPr="008F2472">
              <w:rPr>
                <w:rFonts w:ascii="Arial" w:hAnsi="Arial" w:cs="Arial"/>
                <w:sz w:val="22"/>
                <w:szCs w:val="22"/>
              </w:rPr>
              <w:t>okyklos veiklos situacija, nustatytos stipriosios ir tobulintinos veiklos sritys iki 2025-11-15.</w:t>
            </w:r>
          </w:p>
          <w:p w14:paraId="580A5BCD" w14:textId="3E14B15A" w:rsidR="008F2472" w:rsidRPr="008F2472" w:rsidRDefault="007C10BB" w:rsidP="00C13BAC">
            <w:pPr>
              <w:spacing w:line="276" w:lineRule="auto"/>
              <w:rPr>
                <w:rFonts w:ascii="Arial" w:hAnsi="Arial" w:cs="Arial"/>
                <w:sz w:val="22"/>
                <w:szCs w:val="22"/>
              </w:rPr>
            </w:pPr>
            <w:r>
              <w:rPr>
                <w:rFonts w:ascii="Arial" w:hAnsi="Arial" w:cs="Arial"/>
                <w:sz w:val="22"/>
                <w:szCs w:val="22"/>
              </w:rPr>
              <w:lastRenderedPageBreak/>
              <w:t>2</w:t>
            </w:r>
            <w:r w:rsidR="008F2472" w:rsidRPr="008F2472">
              <w:rPr>
                <w:rFonts w:ascii="Arial" w:hAnsi="Arial" w:cs="Arial"/>
                <w:sz w:val="22"/>
                <w:szCs w:val="22"/>
              </w:rPr>
              <w:t>. Suorganizuota diskusija dalyvaujant Mokyklos bendruomenei prioritetinėms veiklos sritims nustatyti iki 2025-12-01</w:t>
            </w:r>
            <w:r w:rsidR="00332893">
              <w:rPr>
                <w:rFonts w:ascii="Arial" w:hAnsi="Arial" w:cs="Arial"/>
                <w:sz w:val="22"/>
                <w:szCs w:val="22"/>
              </w:rPr>
              <w:t>.</w:t>
            </w:r>
          </w:p>
          <w:p w14:paraId="2070B099" w14:textId="2E768385" w:rsidR="008F2472" w:rsidRPr="008F2472" w:rsidRDefault="007C10BB" w:rsidP="00C13BAC">
            <w:pPr>
              <w:spacing w:line="276" w:lineRule="auto"/>
              <w:rPr>
                <w:rFonts w:ascii="Arial" w:hAnsi="Arial" w:cs="Arial"/>
                <w:sz w:val="22"/>
                <w:szCs w:val="22"/>
              </w:rPr>
            </w:pPr>
            <w:r>
              <w:rPr>
                <w:rFonts w:ascii="Arial" w:hAnsi="Arial" w:cs="Arial"/>
                <w:sz w:val="22"/>
                <w:szCs w:val="22"/>
              </w:rPr>
              <w:t>3</w:t>
            </w:r>
            <w:r w:rsidR="008F2472" w:rsidRPr="008F2472">
              <w:rPr>
                <w:rFonts w:ascii="Arial" w:hAnsi="Arial" w:cs="Arial"/>
                <w:sz w:val="22"/>
                <w:szCs w:val="22"/>
              </w:rPr>
              <w:t xml:space="preserve">. Nustatyti strateginio plano tikslai, uždaviniai ir siektini rodikliai iki </w:t>
            </w:r>
            <w:r w:rsidR="008F2472" w:rsidRPr="008F2472">
              <w:rPr>
                <w:rFonts w:ascii="Arial" w:hAnsi="Arial" w:cs="Arial"/>
                <w:iCs/>
                <w:sz w:val="22"/>
                <w:szCs w:val="22"/>
              </w:rPr>
              <w:t>2025-12-15</w:t>
            </w:r>
            <w:r w:rsidR="00332893">
              <w:rPr>
                <w:rFonts w:ascii="Arial" w:hAnsi="Arial" w:cs="Arial"/>
                <w:iCs/>
                <w:sz w:val="22"/>
                <w:szCs w:val="22"/>
              </w:rPr>
              <w:t>.</w:t>
            </w:r>
          </w:p>
          <w:p w14:paraId="2F7D797C" w14:textId="3AE4ABC7" w:rsidR="00341042" w:rsidRPr="008F2472" w:rsidRDefault="00332893" w:rsidP="00C13BAC">
            <w:pPr>
              <w:spacing w:line="276" w:lineRule="auto"/>
              <w:rPr>
                <w:rFonts w:ascii="Arial" w:hAnsi="Arial" w:cs="Arial"/>
                <w:sz w:val="22"/>
                <w:szCs w:val="22"/>
              </w:rPr>
            </w:pPr>
            <w:r>
              <w:rPr>
                <w:rFonts w:ascii="Arial" w:hAnsi="Arial" w:cs="Arial"/>
                <w:sz w:val="22"/>
                <w:szCs w:val="22"/>
              </w:rPr>
              <w:t>4</w:t>
            </w:r>
            <w:r w:rsidR="008F2472" w:rsidRPr="008F2472">
              <w:rPr>
                <w:rFonts w:ascii="Arial" w:hAnsi="Arial" w:cs="Arial"/>
                <w:sz w:val="22"/>
                <w:szCs w:val="22"/>
              </w:rPr>
              <w:t>. Mokyklos 2026-2028 metų strateginio plano projektas aptartas su Mokyklos taryba ir pateiktas pritarti savivaldybės Merui 2025-12-30</w:t>
            </w:r>
            <w:r>
              <w:rPr>
                <w:rFonts w:ascii="Arial" w:hAnsi="Arial" w:cs="Arial"/>
                <w:sz w:val="22"/>
                <w:szCs w:val="22"/>
              </w:rPr>
              <w:t>.</w:t>
            </w:r>
          </w:p>
        </w:tc>
        <w:tc>
          <w:tcPr>
            <w:tcW w:w="2830" w:type="dxa"/>
          </w:tcPr>
          <w:p w14:paraId="7BAA689A" w14:textId="4738E8CF" w:rsidR="00341042" w:rsidRPr="008F2472" w:rsidRDefault="0084381A" w:rsidP="005949F7">
            <w:pPr>
              <w:spacing w:line="276" w:lineRule="auto"/>
              <w:rPr>
                <w:rFonts w:ascii="Arial" w:hAnsi="Arial" w:cs="Arial"/>
                <w:sz w:val="22"/>
                <w:szCs w:val="22"/>
              </w:rPr>
            </w:pPr>
            <w:r w:rsidRPr="008F2472">
              <w:rPr>
                <w:rFonts w:ascii="Arial" w:hAnsi="Arial" w:cs="Arial"/>
                <w:sz w:val="22"/>
                <w:szCs w:val="22"/>
              </w:rPr>
              <w:lastRenderedPageBreak/>
              <w:t xml:space="preserve">Parengtas 2026-2028 metų </w:t>
            </w:r>
            <w:r w:rsidR="005949F7">
              <w:rPr>
                <w:rFonts w:ascii="Arial" w:hAnsi="Arial" w:cs="Arial"/>
                <w:sz w:val="22"/>
                <w:szCs w:val="22"/>
              </w:rPr>
              <w:t>s</w:t>
            </w:r>
            <w:r w:rsidRPr="008F2472">
              <w:rPr>
                <w:rFonts w:ascii="Arial" w:hAnsi="Arial" w:cs="Arial"/>
                <w:sz w:val="22"/>
                <w:szCs w:val="22"/>
              </w:rPr>
              <w:t xml:space="preserve">trateginis </w:t>
            </w:r>
            <w:r w:rsidR="005949F7">
              <w:rPr>
                <w:rFonts w:ascii="Arial" w:hAnsi="Arial" w:cs="Arial"/>
                <w:sz w:val="22"/>
                <w:szCs w:val="22"/>
              </w:rPr>
              <w:t>M</w:t>
            </w:r>
            <w:r w:rsidRPr="008F2472">
              <w:rPr>
                <w:rFonts w:ascii="Arial" w:hAnsi="Arial" w:cs="Arial"/>
                <w:sz w:val="22"/>
                <w:szCs w:val="22"/>
              </w:rPr>
              <w:t>okyklos planas.</w:t>
            </w:r>
          </w:p>
        </w:tc>
      </w:tr>
      <w:tr w:rsidR="008F2472" w:rsidRPr="008F2472" w14:paraId="429E712F" w14:textId="77777777" w:rsidTr="00D40355">
        <w:tc>
          <w:tcPr>
            <w:tcW w:w="1855" w:type="dxa"/>
          </w:tcPr>
          <w:p w14:paraId="58FF4941" w14:textId="13ACB3A4" w:rsidR="008F2472" w:rsidRPr="008F2472" w:rsidRDefault="008F2472" w:rsidP="00D40355">
            <w:pPr>
              <w:pStyle w:val="Sraopastraipa1"/>
              <w:tabs>
                <w:tab w:val="left" w:pos="1134"/>
              </w:tabs>
              <w:ind w:left="0"/>
              <w:rPr>
                <w:rFonts w:ascii="Arial" w:hAnsi="Arial" w:cs="Arial"/>
              </w:rPr>
            </w:pPr>
            <w:r w:rsidRPr="008F2472">
              <w:rPr>
                <w:rFonts w:ascii="Arial" w:hAnsi="Arial" w:cs="Arial"/>
              </w:rPr>
              <w:t>3. Didinti mokinių</w:t>
            </w:r>
            <w:r w:rsidR="0031679F">
              <w:rPr>
                <w:rFonts w:ascii="Arial" w:hAnsi="Arial" w:cs="Arial"/>
              </w:rPr>
              <w:t xml:space="preserve"> </w:t>
            </w:r>
            <w:r w:rsidRPr="008F2472">
              <w:rPr>
                <w:rFonts w:ascii="Arial" w:hAnsi="Arial" w:cs="Arial"/>
              </w:rPr>
              <w:t>saviraiškos galimybes organizuojant ir dalyvaujant miesto, respublikiniuose, tarptautiniuose konkursuose, koncertuose, festivaliuose.</w:t>
            </w:r>
          </w:p>
        </w:tc>
        <w:tc>
          <w:tcPr>
            <w:tcW w:w="1968" w:type="dxa"/>
          </w:tcPr>
          <w:p w14:paraId="54AA2511" w14:textId="0BE3E12F" w:rsidR="008F2472" w:rsidRPr="008F2472" w:rsidRDefault="008F2472" w:rsidP="00C13BAC">
            <w:pPr>
              <w:spacing w:line="276" w:lineRule="auto"/>
              <w:rPr>
                <w:rFonts w:ascii="Arial" w:hAnsi="Arial" w:cs="Arial"/>
                <w:sz w:val="22"/>
                <w:szCs w:val="22"/>
              </w:rPr>
            </w:pPr>
            <w:r>
              <w:rPr>
                <w:rFonts w:ascii="Arial" w:hAnsi="Arial" w:cs="Arial"/>
                <w:sz w:val="22"/>
                <w:szCs w:val="22"/>
              </w:rPr>
              <w:t>Sudaryti darbo grupes ir organizuoti renginius miesto, rajono bendruomenei, bei organizuoti ir dalyvauti respublikiniuose, tarptautiniuose konkursuose, festivaliuose.</w:t>
            </w:r>
          </w:p>
        </w:tc>
        <w:tc>
          <w:tcPr>
            <w:tcW w:w="2126" w:type="dxa"/>
          </w:tcPr>
          <w:p w14:paraId="1E5CF0F1" w14:textId="11975A52" w:rsidR="008F2472" w:rsidRPr="008F2472" w:rsidRDefault="008F2472" w:rsidP="00C13BAC">
            <w:pPr>
              <w:spacing w:line="276" w:lineRule="auto"/>
              <w:rPr>
                <w:rFonts w:ascii="Arial" w:hAnsi="Arial" w:cs="Arial"/>
                <w:sz w:val="22"/>
                <w:szCs w:val="22"/>
              </w:rPr>
            </w:pPr>
            <w:r w:rsidRPr="008F2472">
              <w:rPr>
                <w:rFonts w:ascii="Arial" w:hAnsi="Arial" w:cs="Arial"/>
                <w:sz w:val="22"/>
                <w:szCs w:val="22"/>
              </w:rPr>
              <w:t>Suorganizuotas Mokyklos 60 metų jubiliejinių renginių ciklas</w:t>
            </w:r>
            <w:r w:rsidR="007C10BB">
              <w:rPr>
                <w:rFonts w:ascii="Arial" w:hAnsi="Arial" w:cs="Arial"/>
                <w:sz w:val="22"/>
                <w:szCs w:val="22"/>
              </w:rPr>
              <w:t>, organizuoti tarptautiniai, respubl</w:t>
            </w:r>
            <w:r w:rsidR="00E95CE9">
              <w:rPr>
                <w:rFonts w:ascii="Arial" w:hAnsi="Arial" w:cs="Arial"/>
                <w:sz w:val="22"/>
                <w:szCs w:val="22"/>
              </w:rPr>
              <w:t>i</w:t>
            </w:r>
            <w:r w:rsidR="007C10BB">
              <w:rPr>
                <w:rFonts w:ascii="Arial" w:hAnsi="Arial" w:cs="Arial"/>
                <w:sz w:val="22"/>
                <w:szCs w:val="22"/>
              </w:rPr>
              <w:t>kiniai bei regioniniai konkursai, festivaliai</w:t>
            </w:r>
            <w:r w:rsidR="004902D0">
              <w:rPr>
                <w:rFonts w:ascii="Arial" w:hAnsi="Arial" w:cs="Arial"/>
                <w:sz w:val="22"/>
                <w:szCs w:val="22"/>
              </w:rPr>
              <w:t>: tarptautin</w:t>
            </w:r>
            <w:r w:rsidR="005949F7">
              <w:rPr>
                <w:rFonts w:ascii="Arial" w:hAnsi="Arial" w:cs="Arial"/>
                <w:sz w:val="22"/>
                <w:szCs w:val="22"/>
              </w:rPr>
              <w:t>i</w:t>
            </w:r>
            <w:r w:rsidR="004902D0">
              <w:rPr>
                <w:rFonts w:ascii="Arial" w:hAnsi="Arial" w:cs="Arial"/>
                <w:sz w:val="22"/>
                <w:szCs w:val="22"/>
              </w:rPr>
              <w:t xml:space="preserve">s </w:t>
            </w:r>
            <w:proofErr w:type="spellStart"/>
            <w:r w:rsidR="004902D0">
              <w:rPr>
                <w:rFonts w:ascii="Arial" w:hAnsi="Arial" w:cs="Arial"/>
                <w:sz w:val="22"/>
                <w:szCs w:val="22"/>
              </w:rPr>
              <w:t>gospel</w:t>
            </w:r>
            <w:proofErr w:type="spellEnd"/>
            <w:r w:rsidR="004902D0">
              <w:rPr>
                <w:rFonts w:ascii="Arial" w:hAnsi="Arial" w:cs="Arial"/>
                <w:sz w:val="22"/>
                <w:szCs w:val="22"/>
              </w:rPr>
              <w:t xml:space="preserve"> muzikos</w:t>
            </w:r>
            <w:r w:rsidR="005949F7">
              <w:rPr>
                <w:rFonts w:ascii="Arial" w:hAnsi="Arial" w:cs="Arial"/>
                <w:sz w:val="22"/>
                <w:szCs w:val="22"/>
              </w:rPr>
              <w:t xml:space="preserve"> festivalis</w:t>
            </w:r>
            <w:r w:rsidR="004902D0">
              <w:rPr>
                <w:rFonts w:ascii="Arial" w:hAnsi="Arial" w:cs="Arial"/>
                <w:sz w:val="22"/>
                <w:szCs w:val="22"/>
              </w:rPr>
              <w:t xml:space="preserve"> „</w:t>
            </w:r>
            <w:proofErr w:type="spellStart"/>
            <w:r w:rsidR="004902D0">
              <w:rPr>
                <w:rFonts w:ascii="Arial" w:hAnsi="Arial" w:cs="Arial"/>
                <w:sz w:val="22"/>
                <w:szCs w:val="22"/>
              </w:rPr>
              <w:t>In</w:t>
            </w:r>
            <w:proofErr w:type="spellEnd"/>
            <w:r w:rsidR="004902D0">
              <w:rPr>
                <w:rFonts w:ascii="Arial" w:hAnsi="Arial" w:cs="Arial"/>
                <w:sz w:val="22"/>
                <w:szCs w:val="22"/>
              </w:rPr>
              <w:t xml:space="preserve"> </w:t>
            </w:r>
            <w:proofErr w:type="spellStart"/>
            <w:r w:rsidR="004902D0">
              <w:rPr>
                <w:rFonts w:ascii="Arial" w:hAnsi="Arial" w:cs="Arial"/>
                <w:sz w:val="22"/>
                <w:szCs w:val="22"/>
              </w:rPr>
              <w:t>corpore</w:t>
            </w:r>
            <w:proofErr w:type="spellEnd"/>
            <w:r w:rsidR="004902D0">
              <w:rPr>
                <w:rFonts w:ascii="Arial" w:hAnsi="Arial" w:cs="Arial"/>
                <w:sz w:val="22"/>
                <w:szCs w:val="22"/>
              </w:rPr>
              <w:t>“ respublikinis konkursas, respublikinis muzikos mokyklų</w:t>
            </w:r>
            <w:r w:rsidR="00E95CE9">
              <w:rPr>
                <w:rFonts w:ascii="Arial" w:hAnsi="Arial" w:cs="Arial"/>
                <w:sz w:val="22"/>
                <w:szCs w:val="22"/>
              </w:rPr>
              <w:t xml:space="preserve"> </w:t>
            </w:r>
            <w:r w:rsidR="004902D0">
              <w:rPr>
                <w:rFonts w:ascii="Arial" w:hAnsi="Arial" w:cs="Arial"/>
                <w:sz w:val="22"/>
                <w:szCs w:val="22"/>
              </w:rPr>
              <w:t>skaitovų konkursas.</w:t>
            </w:r>
          </w:p>
        </w:tc>
        <w:tc>
          <w:tcPr>
            <w:tcW w:w="2830" w:type="dxa"/>
          </w:tcPr>
          <w:p w14:paraId="01276398"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 xml:space="preserve">80 % mokinių dalyvavo jubiliejiniuose mokyklos renginiuose, 200 mokinių dalyvavo tarptautiniame </w:t>
            </w:r>
            <w:proofErr w:type="spellStart"/>
            <w:r w:rsidRPr="00C13BAC">
              <w:rPr>
                <w:rFonts w:ascii="Arial" w:hAnsi="Arial" w:cs="Arial"/>
                <w:sz w:val="22"/>
                <w:szCs w:val="22"/>
              </w:rPr>
              <w:t>gospel</w:t>
            </w:r>
            <w:proofErr w:type="spellEnd"/>
            <w:r w:rsidRPr="00C13BAC">
              <w:rPr>
                <w:rFonts w:ascii="Arial" w:hAnsi="Arial" w:cs="Arial"/>
                <w:sz w:val="22"/>
                <w:szCs w:val="22"/>
              </w:rPr>
              <w:t xml:space="preserve"> muzikos festivalyje, 300 mokinių dalyvavo respublikiniame konkurse „</w:t>
            </w:r>
            <w:proofErr w:type="spellStart"/>
            <w:r w:rsidRPr="00C13BAC">
              <w:rPr>
                <w:rFonts w:ascii="Arial" w:hAnsi="Arial" w:cs="Arial"/>
                <w:sz w:val="22"/>
                <w:szCs w:val="22"/>
              </w:rPr>
              <w:t>In</w:t>
            </w:r>
            <w:proofErr w:type="spellEnd"/>
            <w:r w:rsidRPr="00C13BAC">
              <w:rPr>
                <w:rFonts w:ascii="Arial" w:hAnsi="Arial" w:cs="Arial"/>
                <w:sz w:val="22"/>
                <w:szCs w:val="22"/>
              </w:rPr>
              <w:t xml:space="preserve"> </w:t>
            </w:r>
            <w:proofErr w:type="spellStart"/>
            <w:r w:rsidRPr="00C13BAC">
              <w:rPr>
                <w:rFonts w:ascii="Arial" w:hAnsi="Arial" w:cs="Arial"/>
                <w:sz w:val="22"/>
                <w:szCs w:val="22"/>
              </w:rPr>
              <w:t>corpore</w:t>
            </w:r>
            <w:proofErr w:type="spellEnd"/>
            <w:r w:rsidRPr="00C13BAC">
              <w:rPr>
                <w:rFonts w:ascii="Arial" w:hAnsi="Arial" w:cs="Arial"/>
                <w:sz w:val="22"/>
                <w:szCs w:val="22"/>
              </w:rPr>
              <w:t>“, 55 dalyviai dalyvavo respublikiniame muzikos mokyklų skaitovų konkurse.</w:t>
            </w:r>
          </w:p>
          <w:p w14:paraId="5F247716"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Dalyvauta ir laimėta:</w:t>
            </w:r>
          </w:p>
          <w:p w14:paraId="14F98207"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III tarptautinis jaunųjų atlikėjų konkursas „</w:t>
            </w:r>
            <w:proofErr w:type="spellStart"/>
            <w:r w:rsidRPr="00C13BAC">
              <w:rPr>
                <w:rFonts w:ascii="Arial" w:hAnsi="Arial" w:cs="Arial"/>
                <w:sz w:val="22"/>
                <w:szCs w:val="22"/>
              </w:rPr>
              <w:t>Wings</w:t>
            </w:r>
            <w:proofErr w:type="spellEnd"/>
            <w:r w:rsidRPr="00C13BAC">
              <w:rPr>
                <w:rFonts w:ascii="Arial" w:hAnsi="Arial" w:cs="Arial"/>
                <w:sz w:val="22"/>
                <w:szCs w:val="22"/>
              </w:rPr>
              <w:t xml:space="preserve"> </w:t>
            </w:r>
            <w:proofErr w:type="spellStart"/>
            <w:r w:rsidRPr="00C13BAC">
              <w:rPr>
                <w:rFonts w:ascii="Arial" w:hAnsi="Arial" w:cs="Arial"/>
                <w:sz w:val="22"/>
                <w:szCs w:val="22"/>
              </w:rPr>
              <w:t>of</w:t>
            </w:r>
            <w:proofErr w:type="spellEnd"/>
            <w:r w:rsidRPr="00C13BAC">
              <w:rPr>
                <w:rFonts w:ascii="Arial" w:hAnsi="Arial" w:cs="Arial"/>
                <w:sz w:val="22"/>
                <w:szCs w:val="22"/>
              </w:rPr>
              <w:t xml:space="preserve"> </w:t>
            </w:r>
            <w:proofErr w:type="spellStart"/>
            <w:r w:rsidRPr="00C13BAC">
              <w:rPr>
                <w:rFonts w:ascii="Arial" w:hAnsi="Arial" w:cs="Arial"/>
                <w:sz w:val="22"/>
                <w:szCs w:val="22"/>
              </w:rPr>
              <w:t>Music</w:t>
            </w:r>
            <w:proofErr w:type="spellEnd"/>
            <w:r w:rsidRPr="00C13BAC">
              <w:rPr>
                <w:rFonts w:ascii="Arial" w:hAnsi="Arial" w:cs="Arial"/>
                <w:sz w:val="22"/>
                <w:szCs w:val="22"/>
              </w:rPr>
              <w:t xml:space="preserve"> 2025“,</w:t>
            </w:r>
            <w:r w:rsidRPr="00C13BAC">
              <w:rPr>
                <w:rFonts w:ascii="Arial" w:hAnsi="Arial" w:cs="Arial"/>
                <w:sz w:val="22"/>
                <w:szCs w:val="22"/>
              </w:rPr>
              <w:br/>
              <w:t xml:space="preserve">R. </w:t>
            </w:r>
            <w:proofErr w:type="spellStart"/>
            <w:r w:rsidRPr="00C13BAC">
              <w:rPr>
                <w:rFonts w:ascii="Arial" w:hAnsi="Arial" w:cs="Arial"/>
                <w:sz w:val="22"/>
                <w:szCs w:val="22"/>
              </w:rPr>
              <w:t>Lesiūnaitė</w:t>
            </w:r>
            <w:proofErr w:type="spellEnd"/>
            <w:r w:rsidRPr="00C13BAC">
              <w:rPr>
                <w:rFonts w:ascii="Arial" w:hAnsi="Arial" w:cs="Arial"/>
                <w:sz w:val="22"/>
                <w:szCs w:val="22"/>
              </w:rPr>
              <w:t>,</w:t>
            </w:r>
            <w:r w:rsidRPr="00C13BAC">
              <w:rPr>
                <w:rFonts w:ascii="Arial" w:hAnsi="Arial" w:cs="Arial"/>
                <w:sz w:val="22"/>
                <w:szCs w:val="22"/>
              </w:rPr>
              <w:br/>
              <w:t>E. Čechavičius – I v.</w:t>
            </w:r>
          </w:p>
          <w:p w14:paraId="42FE0F39"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Respublikinis pianistų virtuozinės pjesės „PRESTO“ konkursas.</w:t>
            </w:r>
            <w:r w:rsidRPr="00C13BAC">
              <w:rPr>
                <w:rFonts w:ascii="Arial" w:hAnsi="Arial" w:cs="Arial"/>
                <w:sz w:val="22"/>
                <w:szCs w:val="22"/>
              </w:rPr>
              <w:br/>
              <w:t xml:space="preserve">R. </w:t>
            </w:r>
            <w:proofErr w:type="spellStart"/>
            <w:r w:rsidRPr="00C13BAC">
              <w:rPr>
                <w:rFonts w:ascii="Arial" w:hAnsi="Arial" w:cs="Arial"/>
                <w:sz w:val="22"/>
                <w:szCs w:val="22"/>
              </w:rPr>
              <w:t>Lesiūnaitė</w:t>
            </w:r>
            <w:proofErr w:type="spellEnd"/>
            <w:r w:rsidRPr="00C13BAC">
              <w:rPr>
                <w:rFonts w:ascii="Arial" w:hAnsi="Arial" w:cs="Arial"/>
                <w:sz w:val="22"/>
                <w:szCs w:val="22"/>
              </w:rPr>
              <w:t xml:space="preserve"> – II v.</w:t>
            </w:r>
            <w:r w:rsidRPr="00C13BAC">
              <w:rPr>
                <w:rFonts w:ascii="Arial" w:hAnsi="Arial" w:cs="Arial"/>
                <w:sz w:val="22"/>
                <w:szCs w:val="22"/>
              </w:rPr>
              <w:br/>
              <w:t xml:space="preserve">T. </w:t>
            </w:r>
            <w:proofErr w:type="spellStart"/>
            <w:r w:rsidRPr="00C13BAC">
              <w:rPr>
                <w:rFonts w:ascii="Arial" w:hAnsi="Arial" w:cs="Arial"/>
                <w:sz w:val="22"/>
                <w:szCs w:val="22"/>
              </w:rPr>
              <w:t>Filipčiuk</w:t>
            </w:r>
            <w:proofErr w:type="spellEnd"/>
            <w:r w:rsidRPr="00C13BAC">
              <w:rPr>
                <w:rFonts w:ascii="Arial" w:hAnsi="Arial" w:cs="Arial"/>
                <w:sz w:val="22"/>
                <w:szCs w:val="22"/>
              </w:rPr>
              <w:t xml:space="preserve"> – I v.</w:t>
            </w:r>
          </w:p>
          <w:p w14:paraId="279ADEE4"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lastRenderedPageBreak/>
              <w:t>VI tarptautinis jaunųjų atlikėjų konkursas „</w:t>
            </w:r>
            <w:proofErr w:type="spellStart"/>
            <w:r w:rsidRPr="00C13BAC">
              <w:rPr>
                <w:rFonts w:ascii="Arial" w:hAnsi="Arial" w:cs="Arial"/>
                <w:sz w:val="22"/>
                <w:szCs w:val="22"/>
              </w:rPr>
              <w:t>Jurmala</w:t>
            </w:r>
            <w:proofErr w:type="spellEnd"/>
            <w:r w:rsidRPr="00C13BAC">
              <w:rPr>
                <w:rFonts w:ascii="Arial" w:hAnsi="Arial" w:cs="Arial"/>
                <w:sz w:val="22"/>
                <w:szCs w:val="22"/>
              </w:rPr>
              <w:t xml:space="preserve"> </w:t>
            </w:r>
            <w:proofErr w:type="spellStart"/>
            <w:r w:rsidRPr="00C13BAC">
              <w:rPr>
                <w:rFonts w:ascii="Arial" w:hAnsi="Arial" w:cs="Arial"/>
                <w:sz w:val="22"/>
                <w:szCs w:val="22"/>
              </w:rPr>
              <w:t>kristala</w:t>
            </w:r>
            <w:proofErr w:type="spellEnd"/>
            <w:r w:rsidRPr="00C13BAC">
              <w:rPr>
                <w:rFonts w:ascii="Arial" w:hAnsi="Arial" w:cs="Arial"/>
                <w:sz w:val="22"/>
                <w:szCs w:val="22"/>
              </w:rPr>
              <w:t xml:space="preserve"> </w:t>
            </w:r>
            <w:proofErr w:type="spellStart"/>
            <w:r w:rsidRPr="00C13BAC">
              <w:rPr>
                <w:rFonts w:ascii="Arial" w:hAnsi="Arial" w:cs="Arial"/>
                <w:sz w:val="22"/>
                <w:szCs w:val="22"/>
              </w:rPr>
              <w:t>kauss</w:t>
            </w:r>
            <w:proofErr w:type="spellEnd"/>
            <w:r w:rsidRPr="00C13BAC">
              <w:rPr>
                <w:rFonts w:ascii="Arial" w:hAnsi="Arial" w:cs="Arial"/>
                <w:sz w:val="22"/>
                <w:szCs w:val="22"/>
              </w:rPr>
              <w:t>“.</w:t>
            </w:r>
            <w:r w:rsidRPr="00C13BAC">
              <w:rPr>
                <w:rFonts w:ascii="Arial" w:hAnsi="Arial" w:cs="Arial"/>
                <w:sz w:val="22"/>
                <w:szCs w:val="22"/>
              </w:rPr>
              <w:br/>
              <w:t xml:space="preserve">R. </w:t>
            </w:r>
            <w:proofErr w:type="spellStart"/>
            <w:r w:rsidRPr="00C13BAC">
              <w:rPr>
                <w:rFonts w:ascii="Arial" w:hAnsi="Arial" w:cs="Arial"/>
                <w:sz w:val="22"/>
                <w:szCs w:val="22"/>
              </w:rPr>
              <w:t>Lesiūnaitė</w:t>
            </w:r>
            <w:proofErr w:type="spellEnd"/>
            <w:r w:rsidRPr="00C13BAC">
              <w:rPr>
                <w:rFonts w:ascii="Arial" w:hAnsi="Arial" w:cs="Arial"/>
                <w:sz w:val="22"/>
                <w:szCs w:val="22"/>
              </w:rPr>
              <w:t xml:space="preserve"> – I v.</w:t>
            </w:r>
            <w:r w:rsidRPr="00C13BAC">
              <w:rPr>
                <w:rFonts w:ascii="Arial" w:hAnsi="Arial" w:cs="Arial"/>
                <w:sz w:val="22"/>
                <w:szCs w:val="22"/>
              </w:rPr>
              <w:br/>
              <w:t xml:space="preserve">E. </w:t>
            </w:r>
            <w:proofErr w:type="spellStart"/>
            <w:r w:rsidRPr="00C13BAC">
              <w:rPr>
                <w:rFonts w:ascii="Arial" w:hAnsi="Arial" w:cs="Arial"/>
                <w:sz w:val="22"/>
                <w:szCs w:val="22"/>
              </w:rPr>
              <w:t>Gaidel</w:t>
            </w:r>
            <w:proofErr w:type="spellEnd"/>
            <w:r w:rsidRPr="00C13BAC">
              <w:rPr>
                <w:rFonts w:ascii="Arial" w:hAnsi="Arial" w:cs="Arial"/>
                <w:sz w:val="22"/>
                <w:szCs w:val="22"/>
              </w:rPr>
              <w:t xml:space="preserve"> – I v.</w:t>
            </w:r>
          </w:p>
          <w:p w14:paraId="7B659ADB"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*Tarptautinis konkursas „</w:t>
            </w:r>
            <w:proofErr w:type="spellStart"/>
            <w:r w:rsidRPr="00C13BAC">
              <w:rPr>
                <w:rFonts w:ascii="Arial" w:hAnsi="Arial" w:cs="Arial"/>
                <w:sz w:val="22"/>
                <w:szCs w:val="22"/>
              </w:rPr>
              <w:t>Winter</w:t>
            </w:r>
            <w:proofErr w:type="spellEnd"/>
            <w:r w:rsidRPr="00C13BAC">
              <w:rPr>
                <w:rFonts w:ascii="Arial" w:hAnsi="Arial" w:cs="Arial"/>
                <w:sz w:val="22"/>
                <w:szCs w:val="22"/>
              </w:rPr>
              <w:t xml:space="preserve"> </w:t>
            </w:r>
            <w:proofErr w:type="spellStart"/>
            <w:r w:rsidRPr="00C13BAC">
              <w:rPr>
                <w:rFonts w:ascii="Arial" w:hAnsi="Arial" w:cs="Arial"/>
                <w:sz w:val="22"/>
                <w:szCs w:val="22"/>
              </w:rPr>
              <w:t>Star</w:t>
            </w:r>
            <w:proofErr w:type="spellEnd"/>
            <w:r w:rsidRPr="00C13BAC">
              <w:rPr>
                <w:rFonts w:ascii="Arial" w:hAnsi="Arial" w:cs="Arial"/>
                <w:sz w:val="22"/>
                <w:szCs w:val="22"/>
              </w:rPr>
              <w:t xml:space="preserve"> </w:t>
            </w:r>
            <w:proofErr w:type="spellStart"/>
            <w:r w:rsidRPr="00C13BAC">
              <w:rPr>
                <w:rFonts w:ascii="Arial" w:hAnsi="Arial" w:cs="Arial"/>
                <w:sz w:val="22"/>
                <w:szCs w:val="22"/>
              </w:rPr>
              <w:t>of</w:t>
            </w:r>
            <w:proofErr w:type="spellEnd"/>
            <w:r w:rsidRPr="00C13BAC">
              <w:rPr>
                <w:rFonts w:ascii="Arial" w:hAnsi="Arial" w:cs="Arial"/>
                <w:sz w:val="22"/>
                <w:szCs w:val="22"/>
              </w:rPr>
              <w:t xml:space="preserve"> </w:t>
            </w:r>
            <w:proofErr w:type="spellStart"/>
            <w:r w:rsidRPr="00C13BAC">
              <w:rPr>
                <w:rFonts w:ascii="Arial" w:hAnsi="Arial" w:cs="Arial"/>
                <w:sz w:val="22"/>
                <w:szCs w:val="22"/>
              </w:rPr>
              <w:t>Dresden</w:t>
            </w:r>
            <w:proofErr w:type="spellEnd"/>
            <w:r w:rsidRPr="00C13BAC">
              <w:rPr>
                <w:rFonts w:ascii="Arial" w:hAnsi="Arial" w:cs="Arial"/>
                <w:sz w:val="22"/>
                <w:szCs w:val="22"/>
              </w:rPr>
              <w:t>“.</w:t>
            </w:r>
            <w:r w:rsidRPr="00C13BAC">
              <w:rPr>
                <w:rFonts w:ascii="Arial" w:hAnsi="Arial" w:cs="Arial"/>
                <w:sz w:val="22"/>
                <w:szCs w:val="22"/>
              </w:rPr>
              <w:br/>
              <w:t xml:space="preserve">G. </w:t>
            </w:r>
            <w:proofErr w:type="spellStart"/>
            <w:r w:rsidRPr="00C13BAC">
              <w:rPr>
                <w:rFonts w:ascii="Arial" w:hAnsi="Arial" w:cs="Arial"/>
                <w:sz w:val="22"/>
                <w:szCs w:val="22"/>
              </w:rPr>
              <w:t>Grikšaitė</w:t>
            </w:r>
            <w:proofErr w:type="spellEnd"/>
            <w:r w:rsidRPr="00C13BAC">
              <w:rPr>
                <w:rFonts w:ascii="Arial" w:hAnsi="Arial" w:cs="Arial"/>
                <w:sz w:val="22"/>
                <w:szCs w:val="22"/>
              </w:rPr>
              <w:t xml:space="preserve"> – I v.</w:t>
            </w:r>
            <w:r w:rsidRPr="00C13BAC">
              <w:rPr>
                <w:rFonts w:ascii="Arial" w:hAnsi="Arial" w:cs="Arial"/>
                <w:sz w:val="22"/>
                <w:szCs w:val="22"/>
              </w:rPr>
              <w:br/>
              <w:t xml:space="preserve">U. </w:t>
            </w:r>
            <w:proofErr w:type="spellStart"/>
            <w:r w:rsidRPr="00C13BAC">
              <w:rPr>
                <w:rFonts w:ascii="Arial" w:hAnsi="Arial" w:cs="Arial"/>
                <w:sz w:val="22"/>
                <w:szCs w:val="22"/>
              </w:rPr>
              <w:t>Grikšaitė</w:t>
            </w:r>
            <w:proofErr w:type="spellEnd"/>
            <w:r w:rsidRPr="00C13BAC">
              <w:rPr>
                <w:rFonts w:ascii="Arial" w:hAnsi="Arial" w:cs="Arial"/>
                <w:sz w:val="22"/>
                <w:szCs w:val="22"/>
              </w:rPr>
              <w:t xml:space="preserve"> – II v.</w:t>
            </w:r>
          </w:p>
          <w:p w14:paraId="03F2AF16"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*Tarptautinis vokalo festivalis–konkursas „Teatrališka daina 2025“.</w:t>
            </w:r>
            <w:r w:rsidRPr="00C13BAC">
              <w:rPr>
                <w:rFonts w:ascii="Arial" w:hAnsi="Arial" w:cs="Arial"/>
                <w:sz w:val="22"/>
                <w:szCs w:val="22"/>
              </w:rPr>
              <w:br/>
              <w:t xml:space="preserve">G. </w:t>
            </w:r>
            <w:proofErr w:type="spellStart"/>
            <w:r w:rsidRPr="00C13BAC">
              <w:rPr>
                <w:rFonts w:ascii="Arial" w:hAnsi="Arial" w:cs="Arial"/>
                <w:sz w:val="22"/>
                <w:szCs w:val="22"/>
              </w:rPr>
              <w:t>Andriejauskaitė</w:t>
            </w:r>
            <w:proofErr w:type="spellEnd"/>
            <w:r w:rsidRPr="00C13BAC">
              <w:rPr>
                <w:rFonts w:ascii="Arial" w:hAnsi="Arial" w:cs="Arial"/>
                <w:sz w:val="22"/>
                <w:szCs w:val="22"/>
              </w:rPr>
              <w:t xml:space="preserve"> ir N. </w:t>
            </w:r>
            <w:proofErr w:type="spellStart"/>
            <w:r w:rsidRPr="00C13BAC">
              <w:rPr>
                <w:rFonts w:ascii="Arial" w:hAnsi="Arial" w:cs="Arial"/>
                <w:sz w:val="22"/>
                <w:szCs w:val="22"/>
              </w:rPr>
              <w:t>Valaikaitė</w:t>
            </w:r>
            <w:proofErr w:type="spellEnd"/>
            <w:r w:rsidRPr="00C13BAC">
              <w:rPr>
                <w:rFonts w:ascii="Arial" w:hAnsi="Arial" w:cs="Arial"/>
                <w:sz w:val="22"/>
                <w:szCs w:val="22"/>
              </w:rPr>
              <w:t xml:space="preserve"> – III v.</w:t>
            </w:r>
          </w:p>
          <w:p w14:paraId="10338549"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 xml:space="preserve">*IV Respublikinis </w:t>
            </w:r>
            <w:proofErr w:type="spellStart"/>
            <w:r w:rsidRPr="00C13BAC">
              <w:rPr>
                <w:rFonts w:ascii="Arial" w:hAnsi="Arial" w:cs="Arial"/>
                <w:sz w:val="22"/>
                <w:szCs w:val="22"/>
              </w:rPr>
              <w:t>pop</w:t>
            </w:r>
            <w:proofErr w:type="spellEnd"/>
            <w:r w:rsidRPr="00C13BAC">
              <w:rPr>
                <w:rFonts w:ascii="Arial" w:hAnsi="Arial" w:cs="Arial"/>
                <w:sz w:val="22"/>
                <w:szCs w:val="22"/>
              </w:rPr>
              <w:t>. muzikos konkursas.</w:t>
            </w:r>
            <w:r w:rsidRPr="00C13BAC">
              <w:rPr>
                <w:rFonts w:ascii="Arial" w:hAnsi="Arial" w:cs="Arial"/>
                <w:sz w:val="22"/>
                <w:szCs w:val="22"/>
              </w:rPr>
              <w:br/>
              <w:t>B. Pocius,</w:t>
            </w:r>
            <w:r w:rsidRPr="00C13BAC">
              <w:rPr>
                <w:rFonts w:ascii="Arial" w:hAnsi="Arial" w:cs="Arial"/>
                <w:sz w:val="22"/>
                <w:szCs w:val="22"/>
              </w:rPr>
              <w:br/>
              <w:t>D. Dragūnas,</w:t>
            </w:r>
            <w:r w:rsidRPr="00C13BAC">
              <w:rPr>
                <w:rFonts w:ascii="Arial" w:hAnsi="Arial" w:cs="Arial"/>
                <w:sz w:val="22"/>
                <w:szCs w:val="22"/>
              </w:rPr>
              <w:br/>
              <w:t xml:space="preserve">N. </w:t>
            </w:r>
            <w:proofErr w:type="spellStart"/>
            <w:r w:rsidRPr="00C13BAC">
              <w:rPr>
                <w:rFonts w:ascii="Arial" w:hAnsi="Arial" w:cs="Arial"/>
                <w:sz w:val="22"/>
                <w:szCs w:val="22"/>
              </w:rPr>
              <w:t>Valaikaitė</w:t>
            </w:r>
            <w:proofErr w:type="spellEnd"/>
            <w:r w:rsidRPr="00C13BAC">
              <w:rPr>
                <w:rFonts w:ascii="Arial" w:hAnsi="Arial" w:cs="Arial"/>
                <w:sz w:val="22"/>
                <w:szCs w:val="22"/>
              </w:rPr>
              <w:t>,</w:t>
            </w:r>
            <w:r w:rsidRPr="00C13BAC">
              <w:rPr>
                <w:rFonts w:ascii="Arial" w:hAnsi="Arial" w:cs="Arial"/>
                <w:sz w:val="22"/>
                <w:szCs w:val="22"/>
              </w:rPr>
              <w:br/>
              <w:t xml:space="preserve">G. </w:t>
            </w:r>
            <w:proofErr w:type="spellStart"/>
            <w:r w:rsidRPr="00C13BAC">
              <w:rPr>
                <w:rFonts w:ascii="Arial" w:hAnsi="Arial" w:cs="Arial"/>
                <w:sz w:val="22"/>
                <w:szCs w:val="22"/>
              </w:rPr>
              <w:t>Andriejauskaitė</w:t>
            </w:r>
            <w:proofErr w:type="spellEnd"/>
            <w:r w:rsidRPr="00C13BAC">
              <w:rPr>
                <w:rFonts w:ascii="Arial" w:hAnsi="Arial" w:cs="Arial"/>
                <w:sz w:val="22"/>
                <w:szCs w:val="22"/>
              </w:rPr>
              <w:t>,</w:t>
            </w:r>
            <w:r w:rsidRPr="00C13BAC">
              <w:rPr>
                <w:rFonts w:ascii="Arial" w:hAnsi="Arial" w:cs="Arial"/>
                <w:sz w:val="22"/>
                <w:szCs w:val="22"/>
              </w:rPr>
              <w:br/>
              <w:t xml:space="preserve">R. </w:t>
            </w:r>
            <w:proofErr w:type="spellStart"/>
            <w:r w:rsidRPr="00C13BAC">
              <w:rPr>
                <w:rFonts w:ascii="Arial" w:hAnsi="Arial" w:cs="Arial"/>
                <w:sz w:val="22"/>
                <w:szCs w:val="22"/>
              </w:rPr>
              <w:t>Monstavičius</w:t>
            </w:r>
            <w:proofErr w:type="spellEnd"/>
            <w:r w:rsidRPr="00C13BAC">
              <w:rPr>
                <w:rFonts w:ascii="Arial" w:hAnsi="Arial" w:cs="Arial"/>
                <w:sz w:val="22"/>
                <w:szCs w:val="22"/>
              </w:rPr>
              <w:t xml:space="preserve"> – I v.</w:t>
            </w:r>
          </w:p>
          <w:p w14:paraId="238CEE07"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 Tarptautinis konkursas „Muzikuojantys berniukai“.</w:t>
            </w:r>
            <w:r w:rsidRPr="00C13BAC">
              <w:rPr>
                <w:rFonts w:ascii="Arial" w:hAnsi="Arial" w:cs="Arial"/>
                <w:sz w:val="22"/>
                <w:szCs w:val="22"/>
              </w:rPr>
              <w:br/>
              <w:t xml:space="preserve">D. </w:t>
            </w:r>
            <w:proofErr w:type="spellStart"/>
            <w:r w:rsidRPr="00C13BAC">
              <w:rPr>
                <w:rFonts w:ascii="Arial" w:hAnsi="Arial" w:cs="Arial"/>
                <w:sz w:val="22"/>
                <w:szCs w:val="22"/>
              </w:rPr>
              <w:t>Kura</w:t>
            </w:r>
            <w:proofErr w:type="spellEnd"/>
            <w:r w:rsidRPr="00C13BAC">
              <w:rPr>
                <w:rFonts w:ascii="Arial" w:hAnsi="Arial" w:cs="Arial"/>
                <w:sz w:val="22"/>
                <w:szCs w:val="22"/>
              </w:rPr>
              <w:t xml:space="preserve"> – II v.</w:t>
            </w:r>
          </w:p>
          <w:p w14:paraId="70945855"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*XVI Respublikinis akordeonistų konkursas.</w:t>
            </w:r>
            <w:r w:rsidRPr="00C13BAC">
              <w:rPr>
                <w:rFonts w:ascii="Arial" w:hAnsi="Arial" w:cs="Arial"/>
                <w:sz w:val="22"/>
                <w:szCs w:val="22"/>
              </w:rPr>
              <w:br/>
              <w:t>V. Kundrotas – II v.</w:t>
            </w:r>
            <w:r w:rsidRPr="00C13BAC">
              <w:rPr>
                <w:rFonts w:ascii="Arial" w:hAnsi="Arial" w:cs="Arial"/>
                <w:sz w:val="22"/>
                <w:szCs w:val="22"/>
              </w:rPr>
              <w:br/>
              <w:t xml:space="preserve">Akvilė Klimaitė – I v., Povilas Ramoška – II v., M. </w:t>
            </w:r>
            <w:proofErr w:type="spellStart"/>
            <w:r w:rsidRPr="00C13BAC">
              <w:rPr>
                <w:rFonts w:ascii="Arial" w:hAnsi="Arial" w:cs="Arial"/>
                <w:sz w:val="22"/>
                <w:szCs w:val="22"/>
              </w:rPr>
              <w:t>Matevičius</w:t>
            </w:r>
            <w:proofErr w:type="spellEnd"/>
            <w:r w:rsidRPr="00C13BAC">
              <w:rPr>
                <w:rFonts w:ascii="Arial" w:hAnsi="Arial" w:cs="Arial"/>
                <w:sz w:val="22"/>
                <w:szCs w:val="22"/>
              </w:rPr>
              <w:t xml:space="preserve"> – II v.</w:t>
            </w:r>
            <w:r w:rsidRPr="00C13BAC">
              <w:rPr>
                <w:rFonts w:ascii="Arial" w:hAnsi="Arial" w:cs="Arial"/>
                <w:sz w:val="22"/>
                <w:szCs w:val="22"/>
              </w:rPr>
              <w:br/>
              <w:t>Kamerinis ansamblis – II v.</w:t>
            </w:r>
          </w:p>
          <w:p w14:paraId="060DB443"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*VIII Jaunimo ir vaikų konkursas „Muzika kviečia kiekvieną“.</w:t>
            </w:r>
            <w:r w:rsidRPr="00C13BAC">
              <w:rPr>
                <w:rFonts w:ascii="Arial" w:hAnsi="Arial" w:cs="Arial"/>
                <w:sz w:val="22"/>
                <w:szCs w:val="22"/>
              </w:rPr>
              <w:br/>
              <w:t xml:space="preserve">I. </w:t>
            </w:r>
            <w:proofErr w:type="spellStart"/>
            <w:r w:rsidRPr="00C13BAC">
              <w:rPr>
                <w:rFonts w:ascii="Arial" w:hAnsi="Arial" w:cs="Arial"/>
                <w:sz w:val="22"/>
                <w:szCs w:val="22"/>
              </w:rPr>
              <w:t>Šerniūtė</w:t>
            </w:r>
            <w:proofErr w:type="spellEnd"/>
            <w:r w:rsidRPr="00C13BAC">
              <w:rPr>
                <w:rFonts w:ascii="Arial" w:hAnsi="Arial" w:cs="Arial"/>
                <w:sz w:val="22"/>
                <w:szCs w:val="22"/>
              </w:rPr>
              <w:t xml:space="preserve"> – II v.</w:t>
            </w:r>
          </w:p>
          <w:p w14:paraId="56C919B9"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 xml:space="preserve">*„International </w:t>
            </w:r>
            <w:proofErr w:type="spellStart"/>
            <w:r w:rsidRPr="00C13BAC">
              <w:rPr>
                <w:rFonts w:ascii="Arial" w:hAnsi="Arial" w:cs="Arial"/>
                <w:sz w:val="22"/>
                <w:szCs w:val="22"/>
              </w:rPr>
              <w:t>Accordion</w:t>
            </w:r>
            <w:proofErr w:type="spellEnd"/>
            <w:r w:rsidRPr="00C13BAC">
              <w:rPr>
                <w:rFonts w:ascii="Arial" w:hAnsi="Arial" w:cs="Arial"/>
                <w:sz w:val="22"/>
                <w:szCs w:val="22"/>
              </w:rPr>
              <w:t xml:space="preserve"> </w:t>
            </w:r>
            <w:proofErr w:type="spellStart"/>
            <w:r w:rsidRPr="00C13BAC">
              <w:rPr>
                <w:rFonts w:ascii="Arial" w:hAnsi="Arial" w:cs="Arial"/>
                <w:sz w:val="22"/>
                <w:szCs w:val="22"/>
              </w:rPr>
              <w:t>Competition</w:t>
            </w:r>
            <w:proofErr w:type="spellEnd"/>
            <w:r w:rsidRPr="00C13BAC">
              <w:rPr>
                <w:rFonts w:ascii="Arial" w:hAnsi="Arial" w:cs="Arial"/>
                <w:sz w:val="22"/>
                <w:szCs w:val="22"/>
              </w:rPr>
              <w:t xml:space="preserve"> Vilnius 2025“.</w:t>
            </w:r>
            <w:r w:rsidRPr="00C13BAC">
              <w:rPr>
                <w:rFonts w:ascii="Arial" w:hAnsi="Arial" w:cs="Arial"/>
                <w:sz w:val="22"/>
                <w:szCs w:val="22"/>
              </w:rPr>
              <w:br/>
              <w:t>A. Klimaitė – I v.</w:t>
            </w:r>
          </w:p>
          <w:p w14:paraId="7BECAE90"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lastRenderedPageBreak/>
              <w:t>*Respublikinis konkursas „Klaipėdos uostas“.</w:t>
            </w:r>
            <w:r w:rsidRPr="00C13BAC">
              <w:rPr>
                <w:rFonts w:ascii="Arial" w:hAnsi="Arial" w:cs="Arial"/>
                <w:sz w:val="22"/>
                <w:szCs w:val="22"/>
              </w:rPr>
              <w:br/>
              <w:t>D. Žilius – III v.</w:t>
            </w:r>
          </w:p>
          <w:p w14:paraId="41F1BAC8"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*Respublikinis šokių konkursas „Emocijos 2025“ – I v.</w:t>
            </w:r>
          </w:p>
          <w:p w14:paraId="719756DB"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*Respublikinis jaunųjų atlikėjų konkursas „Naujieji atradimai 2025“.</w:t>
            </w:r>
            <w:r w:rsidRPr="00C13BAC">
              <w:rPr>
                <w:rFonts w:ascii="Arial" w:hAnsi="Arial" w:cs="Arial"/>
                <w:sz w:val="22"/>
                <w:szCs w:val="22"/>
              </w:rPr>
              <w:br/>
              <w:t xml:space="preserve">R. </w:t>
            </w:r>
            <w:proofErr w:type="spellStart"/>
            <w:r w:rsidRPr="00C13BAC">
              <w:rPr>
                <w:rFonts w:ascii="Arial" w:hAnsi="Arial" w:cs="Arial"/>
                <w:sz w:val="22"/>
                <w:szCs w:val="22"/>
              </w:rPr>
              <w:t>Lesiūnaitė</w:t>
            </w:r>
            <w:proofErr w:type="spellEnd"/>
            <w:r w:rsidRPr="00C13BAC">
              <w:rPr>
                <w:rFonts w:ascii="Arial" w:hAnsi="Arial" w:cs="Arial"/>
                <w:sz w:val="22"/>
                <w:szCs w:val="22"/>
              </w:rPr>
              <w:t xml:space="preserve"> – II v.</w:t>
            </w:r>
            <w:r w:rsidRPr="00C13BAC">
              <w:rPr>
                <w:rFonts w:ascii="Arial" w:hAnsi="Arial" w:cs="Arial"/>
                <w:sz w:val="22"/>
                <w:szCs w:val="22"/>
              </w:rPr>
              <w:br/>
              <w:t xml:space="preserve">Duetas U. Lingytė ir G. </w:t>
            </w:r>
            <w:proofErr w:type="spellStart"/>
            <w:r w:rsidRPr="00C13BAC">
              <w:rPr>
                <w:rFonts w:ascii="Arial" w:hAnsi="Arial" w:cs="Arial"/>
                <w:sz w:val="22"/>
                <w:szCs w:val="22"/>
              </w:rPr>
              <w:t>Liorančaitė</w:t>
            </w:r>
            <w:proofErr w:type="spellEnd"/>
            <w:r w:rsidRPr="00C13BAC">
              <w:rPr>
                <w:rFonts w:ascii="Arial" w:hAnsi="Arial" w:cs="Arial"/>
                <w:sz w:val="22"/>
                <w:szCs w:val="22"/>
              </w:rPr>
              <w:t xml:space="preserve"> – II v.</w:t>
            </w:r>
            <w:r w:rsidRPr="00C13BAC">
              <w:rPr>
                <w:rFonts w:ascii="Arial" w:hAnsi="Arial" w:cs="Arial"/>
                <w:sz w:val="22"/>
                <w:szCs w:val="22"/>
              </w:rPr>
              <w:br/>
              <w:t>V. Kundrotas – II v.,</w:t>
            </w:r>
            <w:r w:rsidRPr="00C13BAC">
              <w:rPr>
                <w:rFonts w:ascii="Arial" w:hAnsi="Arial" w:cs="Arial"/>
                <w:sz w:val="22"/>
                <w:szCs w:val="22"/>
              </w:rPr>
              <w:br/>
              <w:t xml:space="preserve">R. </w:t>
            </w:r>
            <w:proofErr w:type="spellStart"/>
            <w:r w:rsidRPr="00C13BAC">
              <w:rPr>
                <w:rFonts w:ascii="Arial" w:hAnsi="Arial" w:cs="Arial"/>
                <w:sz w:val="22"/>
                <w:szCs w:val="22"/>
              </w:rPr>
              <w:t>Žemgulytė</w:t>
            </w:r>
            <w:proofErr w:type="spellEnd"/>
            <w:r w:rsidRPr="00C13BAC">
              <w:rPr>
                <w:rFonts w:ascii="Arial" w:hAnsi="Arial" w:cs="Arial"/>
                <w:sz w:val="22"/>
                <w:szCs w:val="22"/>
              </w:rPr>
              <w:t xml:space="preserve"> – III v.</w:t>
            </w:r>
            <w:r w:rsidRPr="00C13BAC">
              <w:rPr>
                <w:rFonts w:ascii="Arial" w:hAnsi="Arial" w:cs="Arial"/>
                <w:sz w:val="22"/>
                <w:szCs w:val="22"/>
              </w:rPr>
              <w:br/>
              <w:t>A. Klimaitė – I v.</w:t>
            </w:r>
            <w:r w:rsidRPr="00C13BAC">
              <w:rPr>
                <w:rFonts w:ascii="Arial" w:hAnsi="Arial" w:cs="Arial"/>
                <w:sz w:val="22"/>
                <w:szCs w:val="22"/>
              </w:rPr>
              <w:br/>
              <w:t>P. Ramoška – I v.,</w:t>
            </w:r>
            <w:r w:rsidRPr="00C13BAC">
              <w:rPr>
                <w:rFonts w:ascii="Arial" w:hAnsi="Arial" w:cs="Arial"/>
                <w:sz w:val="22"/>
                <w:szCs w:val="22"/>
              </w:rPr>
              <w:br/>
              <w:t xml:space="preserve">M. </w:t>
            </w:r>
            <w:proofErr w:type="spellStart"/>
            <w:r w:rsidRPr="00C13BAC">
              <w:rPr>
                <w:rFonts w:ascii="Arial" w:hAnsi="Arial" w:cs="Arial"/>
                <w:sz w:val="22"/>
                <w:szCs w:val="22"/>
              </w:rPr>
              <w:t>Matevičius</w:t>
            </w:r>
            <w:proofErr w:type="spellEnd"/>
            <w:r w:rsidRPr="00C13BAC">
              <w:rPr>
                <w:rFonts w:ascii="Arial" w:hAnsi="Arial" w:cs="Arial"/>
                <w:sz w:val="22"/>
                <w:szCs w:val="22"/>
              </w:rPr>
              <w:t xml:space="preserve"> – I v.,</w:t>
            </w:r>
            <w:r w:rsidRPr="00C13BAC">
              <w:rPr>
                <w:rFonts w:ascii="Arial" w:hAnsi="Arial" w:cs="Arial"/>
                <w:sz w:val="22"/>
                <w:szCs w:val="22"/>
              </w:rPr>
              <w:br/>
              <w:t>L. Jakas – II v.</w:t>
            </w:r>
            <w:r w:rsidRPr="00C13BAC">
              <w:rPr>
                <w:rFonts w:ascii="Arial" w:hAnsi="Arial" w:cs="Arial"/>
                <w:sz w:val="22"/>
                <w:szCs w:val="22"/>
              </w:rPr>
              <w:br/>
              <w:t>V. Andrijauskas – II v.</w:t>
            </w:r>
            <w:r w:rsidRPr="00C13BAC">
              <w:rPr>
                <w:rFonts w:ascii="Arial" w:hAnsi="Arial" w:cs="Arial"/>
                <w:sz w:val="22"/>
                <w:szCs w:val="22"/>
              </w:rPr>
              <w:br/>
              <w:t xml:space="preserve">E. </w:t>
            </w:r>
            <w:proofErr w:type="spellStart"/>
            <w:r w:rsidRPr="00C13BAC">
              <w:rPr>
                <w:rFonts w:ascii="Arial" w:hAnsi="Arial" w:cs="Arial"/>
                <w:sz w:val="22"/>
                <w:szCs w:val="22"/>
              </w:rPr>
              <w:t>Mižutavičius</w:t>
            </w:r>
            <w:proofErr w:type="spellEnd"/>
            <w:r w:rsidRPr="00C13BAC">
              <w:rPr>
                <w:rFonts w:ascii="Arial" w:hAnsi="Arial" w:cs="Arial"/>
                <w:sz w:val="22"/>
                <w:szCs w:val="22"/>
              </w:rPr>
              <w:t xml:space="preserve"> – II v.,</w:t>
            </w:r>
            <w:r w:rsidRPr="00C13BAC">
              <w:rPr>
                <w:rFonts w:ascii="Arial" w:hAnsi="Arial" w:cs="Arial"/>
                <w:sz w:val="22"/>
                <w:szCs w:val="22"/>
              </w:rPr>
              <w:br/>
              <w:t>J. Miliauskas – III v.</w:t>
            </w:r>
          </w:p>
          <w:p w14:paraId="55EC0558"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*Festivalis–konkursas „Akordeonų pavasaris“.</w:t>
            </w:r>
            <w:r w:rsidRPr="00C13BAC">
              <w:rPr>
                <w:rFonts w:ascii="Arial" w:hAnsi="Arial" w:cs="Arial"/>
                <w:sz w:val="22"/>
                <w:szCs w:val="22"/>
              </w:rPr>
              <w:br/>
              <w:t xml:space="preserve">V. Andrijauskas, Emilijus </w:t>
            </w:r>
            <w:proofErr w:type="spellStart"/>
            <w:r w:rsidRPr="00C13BAC">
              <w:rPr>
                <w:rFonts w:ascii="Arial" w:hAnsi="Arial" w:cs="Arial"/>
                <w:sz w:val="22"/>
                <w:szCs w:val="22"/>
              </w:rPr>
              <w:t>Mižutavičius</w:t>
            </w:r>
            <w:proofErr w:type="spellEnd"/>
            <w:r w:rsidRPr="00C13BAC">
              <w:rPr>
                <w:rFonts w:ascii="Arial" w:hAnsi="Arial" w:cs="Arial"/>
                <w:sz w:val="22"/>
                <w:szCs w:val="22"/>
              </w:rPr>
              <w:t>,</w:t>
            </w:r>
            <w:r w:rsidRPr="00C13BAC">
              <w:rPr>
                <w:rFonts w:ascii="Arial" w:hAnsi="Arial" w:cs="Arial"/>
                <w:sz w:val="22"/>
                <w:szCs w:val="22"/>
              </w:rPr>
              <w:br/>
              <w:t>J. Miliauskas – I v.</w:t>
            </w:r>
          </w:p>
          <w:p w14:paraId="5A95EF7D"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*Tarptautinis konkursas „M. Kl. Oginskio kūrybos perlai“.</w:t>
            </w:r>
            <w:r w:rsidRPr="00C13BAC">
              <w:rPr>
                <w:rFonts w:ascii="Arial" w:hAnsi="Arial" w:cs="Arial"/>
                <w:sz w:val="22"/>
                <w:szCs w:val="22"/>
              </w:rPr>
              <w:br/>
              <w:t xml:space="preserve">A. </w:t>
            </w:r>
            <w:proofErr w:type="spellStart"/>
            <w:r w:rsidRPr="00C13BAC">
              <w:rPr>
                <w:rFonts w:ascii="Arial" w:hAnsi="Arial" w:cs="Arial"/>
                <w:sz w:val="22"/>
                <w:szCs w:val="22"/>
              </w:rPr>
              <w:t>Kernagytė</w:t>
            </w:r>
            <w:proofErr w:type="spellEnd"/>
            <w:r w:rsidRPr="00C13BAC">
              <w:rPr>
                <w:rFonts w:ascii="Arial" w:hAnsi="Arial" w:cs="Arial"/>
                <w:sz w:val="22"/>
                <w:szCs w:val="22"/>
              </w:rPr>
              <w:t xml:space="preserve"> – II v.</w:t>
            </w:r>
            <w:r w:rsidRPr="00C13BAC">
              <w:rPr>
                <w:rFonts w:ascii="Arial" w:hAnsi="Arial" w:cs="Arial"/>
                <w:sz w:val="22"/>
                <w:szCs w:val="22"/>
              </w:rPr>
              <w:br/>
              <w:t xml:space="preserve">D. </w:t>
            </w:r>
            <w:proofErr w:type="spellStart"/>
            <w:r w:rsidRPr="00C13BAC">
              <w:rPr>
                <w:rFonts w:ascii="Arial" w:hAnsi="Arial" w:cs="Arial"/>
                <w:sz w:val="22"/>
                <w:szCs w:val="22"/>
              </w:rPr>
              <w:t>Kura</w:t>
            </w:r>
            <w:proofErr w:type="spellEnd"/>
            <w:r w:rsidRPr="00C13BAC">
              <w:rPr>
                <w:rFonts w:ascii="Arial" w:hAnsi="Arial" w:cs="Arial"/>
                <w:sz w:val="22"/>
                <w:szCs w:val="22"/>
              </w:rPr>
              <w:t xml:space="preserve"> – diplomas.</w:t>
            </w:r>
          </w:p>
          <w:p w14:paraId="4511652D"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*X respublikinis Romualdo Žaldoko stygininkų konkursas.</w:t>
            </w:r>
            <w:r w:rsidRPr="00C13BAC">
              <w:rPr>
                <w:rFonts w:ascii="Arial" w:hAnsi="Arial" w:cs="Arial"/>
                <w:sz w:val="22"/>
                <w:szCs w:val="22"/>
              </w:rPr>
              <w:br/>
              <w:t xml:space="preserve">A. </w:t>
            </w:r>
            <w:proofErr w:type="spellStart"/>
            <w:r w:rsidRPr="00C13BAC">
              <w:rPr>
                <w:rFonts w:ascii="Arial" w:hAnsi="Arial" w:cs="Arial"/>
                <w:sz w:val="22"/>
                <w:szCs w:val="22"/>
              </w:rPr>
              <w:t>Virbauskaitė</w:t>
            </w:r>
            <w:proofErr w:type="spellEnd"/>
            <w:r w:rsidRPr="00C13BAC">
              <w:rPr>
                <w:rFonts w:ascii="Arial" w:hAnsi="Arial" w:cs="Arial"/>
                <w:sz w:val="22"/>
                <w:szCs w:val="22"/>
              </w:rPr>
              <w:t xml:space="preserve"> – III v.</w:t>
            </w:r>
          </w:p>
          <w:p w14:paraId="47635639"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*XVI Nacionalinis J. Švedo konkursas.</w:t>
            </w:r>
            <w:r w:rsidRPr="00C13BAC">
              <w:rPr>
                <w:rFonts w:ascii="Arial" w:hAnsi="Arial" w:cs="Arial"/>
                <w:sz w:val="22"/>
                <w:szCs w:val="22"/>
              </w:rPr>
              <w:br/>
              <w:t>G. Vosyliūtė – I v.</w:t>
            </w:r>
            <w:r w:rsidRPr="00C13BAC">
              <w:rPr>
                <w:rFonts w:ascii="Arial" w:hAnsi="Arial" w:cs="Arial"/>
                <w:sz w:val="22"/>
                <w:szCs w:val="22"/>
              </w:rPr>
              <w:br/>
              <w:t xml:space="preserve">I. </w:t>
            </w:r>
            <w:proofErr w:type="spellStart"/>
            <w:r w:rsidRPr="00C13BAC">
              <w:rPr>
                <w:rFonts w:ascii="Arial" w:hAnsi="Arial" w:cs="Arial"/>
                <w:sz w:val="22"/>
                <w:szCs w:val="22"/>
              </w:rPr>
              <w:t>Šerniūtė</w:t>
            </w:r>
            <w:proofErr w:type="spellEnd"/>
            <w:r w:rsidRPr="00C13BAC">
              <w:rPr>
                <w:rFonts w:ascii="Arial" w:hAnsi="Arial" w:cs="Arial"/>
                <w:sz w:val="22"/>
                <w:szCs w:val="22"/>
              </w:rPr>
              <w:t xml:space="preserve"> – II v.</w:t>
            </w:r>
          </w:p>
          <w:p w14:paraId="48EFB19B"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 xml:space="preserve">*Respublikinis jaunųjų gitaristų konkursas </w:t>
            </w:r>
            <w:r w:rsidRPr="00C13BAC">
              <w:rPr>
                <w:rFonts w:ascii="Arial" w:hAnsi="Arial" w:cs="Arial"/>
                <w:sz w:val="22"/>
                <w:szCs w:val="22"/>
              </w:rPr>
              <w:lastRenderedPageBreak/>
              <w:t>„Gitaroms skambant“.</w:t>
            </w:r>
            <w:r w:rsidRPr="00C13BAC">
              <w:rPr>
                <w:rFonts w:ascii="Arial" w:hAnsi="Arial" w:cs="Arial"/>
                <w:sz w:val="22"/>
                <w:szCs w:val="22"/>
              </w:rPr>
              <w:br/>
              <w:t xml:space="preserve">Gabrielė </w:t>
            </w:r>
            <w:proofErr w:type="spellStart"/>
            <w:r w:rsidRPr="00C13BAC">
              <w:rPr>
                <w:rFonts w:ascii="Arial" w:hAnsi="Arial" w:cs="Arial"/>
                <w:sz w:val="22"/>
                <w:szCs w:val="22"/>
              </w:rPr>
              <w:t>Škarnulytė</w:t>
            </w:r>
            <w:proofErr w:type="spellEnd"/>
            <w:r w:rsidRPr="00C13BAC">
              <w:rPr>
                <w:rFonts w:ascii="Arial" w:hAnsi="Arial" w:cs="Arial"/>
                <w:sz w:val="22"/>
                <w:szCs w:val="22"/>
              </w:rPr>
              <w:t xml:space="preserve"> – I v.</w:t>
            </w:r>
          </w:p>
          <w:p w14:paraId="2E7D6C8A"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*VII tarptautinis konkursas „</w:t>
            </w:r>
            <w:proofErr w:type="spellStart"/>
            <w:r w:rsidRPr="00C13BAC">
              <w:rPr>
                <w:rFonts w:ascii="Arial" w:hAnsi="Arial" w:cs="Arial"/>
                <w:sz w:val="22"/>
                <w:szCs w:val="22"/>
              </w:rPr>
              <w:t>Musicale</w:t>
            </w:r>
            <w:proofErr w:type="spellEnd"/>
            <w:r w:rsidRPr="00C13BAC">
              <w:rPr>
                <w:rFonts w:ascii="Arial" w:hAnsi="Arial" w:cs="Arial"/>
                <w:sz w:val="22"/>
                <w:szCs w:val="22"/>
              </w:rPr>
              <w:t xml:space="preserve"> 2025“.</w:t>
            </w:r>
            <w:r w:rsidRPr="00C13BAC">
              <w:rPr>
                <w:rFonts w:ascii="Arial" w:hAnsi="Arial" w:cs="Arial"/>
                <w:sz w:val="22"/>
                <w:szCs w:val="22"/>
              </w:rPr>
              <w:br/>
              <w:t xml:space="preserve">L. </w:t>
            </w:r>
            <w:proofErr w:type="spellStart"/>
            <w:r w:rsidRPr="00C13BAC">
              <w:rPr>
                <w:rFonts w:ascii="Arial" w:hAnsi="Arial" w:cs="Arial"/>
                <w:sz w:val="22"/>
                <w:szCs w:val="22"/>
              </w:rPr>
              <w:t>Beniušytė</w:t>
            </w:r>
            <w:proofErr w:type="spellEnd"/>
            <w:r w:rsidRPr="00C13BAC">
              <w:rPr>
                <w:rFonts w:ascii="Arial" w:hAnsi="Arial" w:cs="Arial"/>
                <w:sz w:val="22"/>
                <w:szCs w:val="22"/>
              </w:rPr>
              <w:t xml:space="preserve"> – II v.</w:t>
            </w:r>
          </w:p>
          <w:p w14:paraId="1CB9ACD2"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*VI respublikinis akordeonistų konkursas.</w:t>
            </w:r>
            <w:r w:rsidRPr="00C13BAC">
              <w:rPr>
                <w:rFonts w:ascii="Arial" w:hAnsi="Arial" w:cs="Arial"/>
                <w:sz w:val="22"/>
                <w:szCs w:val="22"/>
              </w:rPr>
              <w:br/>
              <w:t xml:space="preserve">Kl. </w:t>
            </w:r>
            <w:proofErr w:type="spellStart"/>
            <w:r w:rsidRPr="00C13BAC">
              <w:rPr>
                <w:rFonts w:ascii="Arial" w:hAnsi="Arial" w:cs="Arial"/>
                <w:sz w:val="22"/>
                <w:szCs w:val="22"/>
              </w:rPr>
              <w:t>Ūsaitė</w:t>
            </w:r>
            <w:proofErr w:type="spellEnd"/>
            <w:r w:rsidRPr="00C13BAC">
              <w:rPr>
                <w:rFonts w:ascii="Arial" w:hAnsi="Arial" w:cs="Arial"/>
                <w:sz w:val="22"/>
                <w:szCs w:val="22"/>
              </w:rPr>
              <w:t xml:space="preserve"> – III v.</w:t>
            </w:r>
          </w:p>
          <w:p w14:paraId="1A27C118"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*Respublikinis jaunųjų būgnininkų konkursas.</w:t>
            </w:r>
            <w:r w:rsidRPr="00C13BAC">
              <w:rPr>
                <w:rFonts w:ascii="Arial" w:hAnsi="Arial" w:cs="Arial"/>
                <w:sz w:val="22"/>
                <w:szCs w:val="22"/>
              </w:rPr>
              <w:br/>
              <w:t xml:space="preserve">R. </w:t>
            </w:r>
            <w:proofErr w:type="spellStart"/>
            <w:r w:rsidRPr="00C13BAC">
              <w:rPr>
                <w:rFonts w:ascii="Arial" w:hAnsi="Arial" w:cs="Arial"/>
                <w:sz w:val="22"/>
                <w:szCs w:val="22"/>
              </w:rPr>
              <w:t>Monstavičius</w:t>
            </w:r>
            <w:proofErr w:type="spellEnd"/>
            <w:r w:rsidRPr="00C13BAC">
              <w:rPr>
                <w:rFonts w:ascii="Arial" w:hAnsi="Arial" w:cs="Arial"/>
                <w:sz w:val="22"/>
                <w:szCs w:val="22"/>
              </w:rPr>
              <w:t xml:space="preserve"> – I v.</w:t>
            </w:r>
          </w:p>
          <w:p w14:paraId="0227702B"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 respublikinis jaunųjų atlikėjų konkursas „</w:t>
            </w:r>
            <w:proofErr w:type="spellStart"/>
            <w:r w:rsidRPr="00C13BAC">
              <w:rPr>
                <w:rFonts w:ascii="Arial" w:hAnsi="Arial" w:cs="Arial"/>
                <w:sz w:val="22"/>
                <w:szCs w:val="22"/>
              </w:rPr>
              <w:t>In</w:t>
            </w:r>
            <w:proofErr w:type="spellEnd"/>
            <w:r w:rsidRPr="00C13BAC">
              <w:rPr>
                <w:rFonts w:ascii="Arial" w:hAnsi="Arial" w:cs="Arial"/>
                <w:sz w:val="22"/>
                <w:szCs w:val="22"/>
              </w:rPr>
              <w:t xml:space="preserve"> </w:t>
            </w:r>
            <w:proofErr w:type="spellStart"/>
            <w:r w:rsidRPr="00C13BAC">
              <w:rPr>
                <w:rFonts w:ascii="Arial" w:hAnsi="Arial" w:cs="Arial"/>
                <w:sz w:val="22"/>
                <w:szCs w:val="22"/>
              </w:rPr>
              <w:t>Corpore</w:t>
            </w:r>
            <w:proofErr w:type="spellEnd"/>
            <w:r w:rsidRPr="00C13BAC">
              <w:rPr>
                <w:rFonts w:ascii="Arial" w:hAnsi="Arial" w:cs="Arial"/>
                <w:sz w:val="22"/>
                <w:szCs w:val="22"/>
              </w:rPr>
              <w:t>“:</w:t>
            </w:r>
            <w:r w:rsidRPr="00C13BAC">
              <w:rPr>
                <w:rFonts w:ascii="Arial" w:hAnsi="Arial" w:cs="Arial"/>
                <w:sz w:val="22"/>
                <w:szCs w:val="22"/>
              </w:rPr>
              <w:br/>
              <w:t xml:space="preserve">D. </w:t>
            </w:r>
            <w:proofErr w:type="spellStart"/>
            <w:r w:rsidRPr="00C13BAC">
              <w:rPr>
                <w:rFonts w:ascii="Arial" w:hAnsi="Arial" w:cs="Arial"/>
                <w:sz w:val="22"/>
                <w:szCs w:val="22"/>
              </w:rPr>
              <w:t>Kura</w:t>
            </w:r>
            <w:proofErr w:type="spellEnd"/>
            <w:r w:rsidRPr="00C13BAC">
              <w:rPr>
                <w:rFonts w:ascii="Arial" w:hAnsi="Arial" w:cs="Arial"/>
                <w:sz w:val="22"/>
                <w:szCs w:val="22"/>
              </w:rPr>
              <w:t xml:space="preserve"> – I v.,</w:t>
            </w:r>
            <w:r w:rsidRPr="00C13BAC">
              <w:rPr>
                <w:rFonts w:ascii="Arial" w:hAnsi="Arial" w:cs="Arial"/>
                <w:sz w:val="22"/>
                <w:szCs w:val="22"/>
              </w:rPr>
              <w:br/>
              <w:t>G. Teišerskis – II v.,</w:t>
            </w:r>
            <w:r w:rsidRPr="00C13BAC">
              <w:rPr>
                <w:rFonts w:ascii="Arial" w:hAnsi="Arial" w:cs="Arial"/>
                <w:sz w:val="22"/>
                <w:szCs w:val="22"/>
              </w:rPr>
              <w:br/>
              <w:t>A. Klimaitė – III v.,</w:t>
            </w:r>
            <w:r w:rsidRPr="00C13BAC">
              <w:rPr>
                <w:rFonts w:ascii="Arial" w:hAnsi="Arial" w:cs="Arial"/>
                <w:sz w:val="22"/>
                <w:szCs w:val="22"/>
              </w:rPr>
              <w:br/>
              <w:t>G. Daugėlaitė – III v.,</w:t>
            </w:r>
            <w:r w:rsidRPr="00C13BAC">
              <w:rPr>
                <w:rFonts w:ascii="Arial" w:hAnsi="Arial" w:cs="Arial"/>
                <w:sz w:val="22"/>
                <w:szCs w:val="22"/>
              </w:rPr>
              <w:br/>
              <w:t>A. Bliūdžius – II v.,</w:t>
            </w:r>
            <w:r w:rsidRPr="00C13BAC">
              <w:rPr>
                <w:rFonts w:ascii="Arial" w:hAnsi="Arial" w:cs="Arial"/>
                <w:sz w:val="22"/>
                <w:szCs w:val="22"/>
              </w:rPr>
              <w:br/>
              <w:t xml:space="preserve">M. </w:t>
            </w:r>
            <w:proofErr w:type="spellStart"/>
            <w:r w:rsidRPr="00C13BAC">
              <w:rPr>
                <w:rFonts w:ascii="Arial" w:hAnsi="Arial" w:cs="Arial"/>
                <w:sz w:val="22"/>
                <w:szCs w:val="22"/>
              </w:rPr>
              <w:t>Virbauskaitė</w:t>
            </w:r>
            <w:proofErr w:type="spellEnd"/>
            <w:r w:rsidRPr="00C13BAC">
              <w:rPr>
                <w:rFonts w:ascii="Arial" w:hAnsi="Arial" w:cs="Arial"/>
                <w:sz w:val="22"/>
                <w:szCs w:val="22"/>
              </w:rPr>
              <w:t xml:space="preserve"> – II v.,</w:t>
            </w:r>
            <w:r w:rsidRPr="00C13BAC">
              <w:rPr>
                <w:rFonts w:ascii="Arial" w:hAnsi="Arial" w:cs="Arial"/>
                <w:sz w:val="22"/>
                <w:szCs w:val="22"/>
              </w:rPr>
              <w:br/>
              <w:t xml:space="preserve">L. </w:t>
            </w:r>
            <w:proofErr w:type="spellStart"/>
            <w:r w:rsidRPr="00C13BAC">
              <w:rPr>
                <w:rFonts w:ascii="Arial" w:hAnsi="Arial" w:cs="Arial"/>
                <w:sz w:val="22"/>
                <w:szCs w:val="22"/>
              </w:rPr>
              <w:t>Beniušytė</w:t>
            </w:r>
            <w:proofErr w:type="spellEnd"/>
            <w:r w:rsidRPr="00C13BAC">
              <w:rPr>
                <w:rFonts w:ascii="Arial" w:hAnsi="Arial" w:cs="Arial"/>
                <w:sz w:val="22"/>
                <w:szCs w:val="22"/>
              </w:rPr>
              <w:t xml:space="preserve"> – III v.,</w:t>
            </w:r>
            <w:r w:rsidRPr="00C13BAC">
              <w:rPr>
                <w:rFonts w:ascii="Arial" w:hAnsi="Arial" w:cs="Arial"/>
                <w:sz w:val="22"/>
                <w:szCs w:val="22"/>
              </w:rPr>
              <w:br/>
              <w:t>N. Martinkutė – III v.,</w:t>
            </w:r>
            <w:r w:rsidRPr="00C13BAC">
              <w:rPr>
                <w:rFonts w:ascii="Arial" w:hAnsi="Arial" w:cs="Arial"/>
                <w:sz w:val="22"/>
                <w:szCs w:val="22"/>
              </w:rPr>
              <w:br/>
              <w:t xml:space="preserve">N. </w:t>
            </w:r>
            <w:proofErr w:type="spellStart"/>
            <w:r w:rsidRPr="00C13BAC">
              <w:rPr>
                <w:rFonts w:ascii="Arial" w:hAnsi="Arial" w:cs="Arial"/>
                <w:sz w:val="22"/>
                <w:szCs w:val="22"/>
              </w:rPr>
              <w:t>Norvilaitė</w:t>
            </w:r>
            <w:proofErr w:type="spellEnd"/>
            <w:r w:rsidRPr="00C13BAC">
              <w:rPr>
                <w:rFonts w:ascii="Arial" w:hAnsi="Arial" w:cs="Arial"/>
                <w:sz w:val="22"/>
                <w:szCs w:val="22"/>
              </w:rPr>
              <w:t xml:space="preserve"> – III v.,</w:t>
            </w:r>
            <w:r w:rsidRPr="00C13BAC">
              <w:rPr>
                <w:rFonts w:ascii="Arial" w:hAnsi="Arial" w:cs="Arial"/>
                <w:sz w:val="22"/>
                <w:szCs w:val="22"/>
              </w:rPr>
              <w:br/>
            </w:r>
            <w:proofErr w:type="spellStart"/>
            <w:r w:rsidRPr="00C13BAC">
              <w:rPr>
                <w:rFonts w:ascii="Arial" w:hAnsi="Arial" w:cs="Arial"/>
                <w:sz w:val="22"/>
                <w:szCs w:val="22"/>
              </w:rPr>
              <w:t>Harold</w:t>
            </w:r>
            <w:proofErr w:type="spellEnd"/>
            <w:r w:rsidRPr="00C13BAC">
              <w:rPr>
                <w:rFonts w:ascii="Arial" w:hAnsi="Arial" w:cs="Arial"/>
                <w:sz w:val="22"/>
                <w:szCs w:val="22"/>
              </w:rPr>
              <w:t xml:space="preserve"> </w:t>
            </w:r>
            <w:proofErr w:type="spellStart"/>
            <w:r w:rsidRPr="00C13BAC">
              <w:rPr>
                <w:rFonts w:ascii="Arial" w:hAnsi="Arial" w:cs="Arial"/>
                <w:sz w:val="22"/>
                <w:szCs w:val="22"/>
              </w:rPr>
              <w:t>Gun</w:t>
            </w:r>
            <w:proofErr w:type="spellEnd"/>
            <w:r w:rsidRPr="00C13BAC">
              <w:rPr>
                <w:rFonts w:ascii="Arial" w:hAnsi="Arial" w:cs="Arial"/>
                <w:sz w:val="22"/>
                <w:szCs w:val="22"/>
              </w:rPr>
              <w:t xml:space="preserve"> – I v.,</w:t>
            </w:r>
            <w:r w:rsidRPr="00C13BAC">
              <w:rPr>
                <w:rFonts w:ascii="Arial" w:hAnsi="Arial" w:cs="Arial"/>
                <w:sz w:val="22"/>
                <w:szCs w:val="22"/>
              </w:rPr>
              <w:br/>
              <w:t>B. Pocius – II v.,</w:t>
            </w:r>
            <w:r w:rsidRPr="00C13BAC">
              <w:rPr>
                <w:rFonts w:ascii="Arial" w:hAnsi="Arial" w:cs="Arial"/>
                <w:sz w:val="22"/>
                <w:szCs w:val="22"/>
              </w:rPr>
              <w:br/>
              <w:t>A. Dromantas – II v.,</w:t>
            </w:r>
            <w:r w:rsidRPr="00C13BAC">
              <w:rPr>
                <w:rFonts w:ascii="Arial" w:hAnsi="Arial" w:cs="Arial"/>
                <w:sz w:val="22"/>
                <w:szCs w:val="22"/>
              </w:rPr>
              <w:br/>
              <w:t xml:space="preserve">R. </w:t>
            </w:r>
            <w:proofErr w:type="spellStart"/>
            <w:r w:rsidRPr="00C13BAC">
              <w:rPr>
                <w:rFonts w:ascii="Arial" w:hAnsi="Arial" w:cs="Arial"/>
                <w:sz w:val="22"/>
                <w:szCs w:val="22"/>
              </w:rPr>
              <w:t>Tverskis</w:t>
            </w:r>
            <w:proofErr w:type="spellEnd"/>
            <w:r w:rsidRPr="00C13BAC">
              <w:rPr>
                <w:rFonts w:ascii="Arial" w:hAnsi="Arial" w:cs="Arial"/>
                <w:sz w:val="22"/>
                <w:szCs w:val="22"/>
              </w:rPr>
              <w:t xml:space="preserve"> – II v.,</w:t>
            </w:r>
            <w:r w:rsidRPr="00C13BAC">
              <w:rPr>
                <w:rFonts w:ascii="Arial" w:hAnsi="Arial" w:cs="Arial"/>
                <w:sz w:val="22"/>
                <w:szCs w:val="22"/>
              </w:rPr>
              <w:br/>
              <w:t>V. Kundrotas – II v.,</w:t>
            </w:r>
            <w:r w:rsidRPr="00C13BAC">
              <w:rPr>
                <w:rFonts w:ascii="Arial" w:hAnsi="Arial" w:cs="Arial"/>
                <w:sz w:val="22"/>
                <w:szCs w:val="22"/>
              </w:rPr>
              <w:br/>
              <w:t xml:space="preserve">A. </w:t>
            </w:r>
            <w:proofErr w:type="spellStart"/>
            <w:r w:rsidRPr="00C13BAC">
              <w:rPr>
                <w:rFonts w:ascii="Arial" w:hAnsi="Arial" w:cs="Arial"/>
                <w:sz w:val="22"/>
                <w:szCs w:val="22"/>
              </w:rPr>
              <w:t>Norvilaitė</w:t>
            </w:r>
            <w:proofErr w:type="spellEnd"/>
            <w:r w:rsidRPr="00C13BAC">
              <w:rPr>
                <w:rFonts w:ascii="Arial" w:hAnsi="Arial" w:cs="Arial"/>
                <w:sz w:val="22"/>
                <w:szCs w:val="22"/>
              </w:rPr>
              <w:t xml:space="preserve"> – III v.,</w:t>
            </w:r>
            <w:r w:rsidRPr="00C13BAC">
              <w:rPr>
                <w:rFonts w:ascii="Arial" w:hAnsi="Arial" w:cs="Arial"/>
                <w:sz w:val="22"/>
                <w:szCs w:val="22"/>
              </w:rPr>
              <w:br/>
              <w:t>T. Beržinytė – I v.,</w:t>
            </w:r>
            <w:r w:rsidRPr="00C13BAC">
              <w:rPr>
                <w:rFonts w:ascii="Arial" w:hAnsi="Arial" w:cs="Arial"/>
                <w:sz w:val="22"/>
                <w:szCs w:val="22"/>
              </w:rPr>
              <w:br/>
              <w:t>Kanklių ansamblis – II v.,</w:t>
            </w:r>
            <w:r w:rsidRPr="00C13BAC">
              <w:rPr>
                <w:rFonts w:ascii="Arial" w:hAnsi="Arial" w:cs="Arial"/>
                <w:sz w:val="22"/>
                <w:szCs w:val="22"/>
              </w:rPr>
              <w:br/>
              <w:t xml:space="preserve">R. </w:t>
            </w:r>
            <w:proofErr w:type="spellStart"/>
            <w:r w:rsidRPr="00C13BAC">
              <w:rPr>
                <w:rFonts w:ascii="Arial" w:hAnsi="Arial" w:cs="Arial"/>
                <w:sz w:val="22"/>
                <w:szCs w:val="22"/>
              </w:rPr>
              <w:t>Andrijauskaitė</w:t>
            </w:r>
            <w:proofErr w:type="spellEnd"/>
            <w:r w:rsidRPr="00C13BAC">
              <w:rPr>
                <w:rFonts w:ascii="Arial" w:hAnsi="Arial" w:cs="Arial"/>
                <w:sz w:val="22"/>
                <w:szCs w:val="22"/>
              </w:rPr>
              <w:t xml:space="preserve"> – II v., J. </w:t>
            </w:r>
            <w:proofErr w:type="spellStart"/>
            <w:r w:rsidRPr="00C13BAC">
              <w:rPr>
                <w:rFonts w:ascii="Arial" w:hAnsi="Arial" w:cs="Arial"/>
                <w:sz w:val="22"/>
                <w:szCs w:val="22"/>
              </w:rPr>
              <w:t>Strazdauskaitė</w:t>
            </w:r>
            <w:proofErr w:type="spellEnd"/>
            <w:r w:rsidRPr="00C13BAC">
              <w:rPr>
                <w:rFonts w:ascii="Arial" w:hAnsi="Arial" w:cs="Arial"/>
                <w:sz w:val="22"/>
                <w:szCs w:val="22"/>
              </w:rPr>
              <w:t xml:space="preserve"> – III v., A. </w:t>
            </w:r>
            <w:proofErr w:type="spellStart"/>
            <w:r w:rsidRPr="00C13BAC">
              <w:rPr>
                <w:rFonts w:ascii="Arial" w:hAnsi="Arial" w:cs="Arial"/>
                <w:sz w:val="22"/>
                <w:szCs w:val="22"/>
              </w:rPr>
              <w:t>Bakutytė</w:t>
            </w:r>
            <w:proofErr w:type="spellEnd"/>
            <w:r w:rsidRPr="00C13BAC">
              <w:rPr>
                <w:rFonts w:ascii="Arial" w:hAnsi="Arial" w:cs="Arial"/>
                <w:sz w:val="22"/>
                <w:szCs w:val="22"/>
              </w:rPr>
              <w:t xml:space="preserve"> – III v.,</w:t>
            </w:r>
            <w:r w:rsidRPr="00C13BAC">
              <w:rPr>
                <w:rFonts w:ascii="Arial" w:hAnsi="Arial" w:cs="Arial"/>
                <w:sz w:val="22"/>
                <w:szCs w:val="22"/>
              </w:rPr>
              <w:br/>
              <w:t xml:space="preserve">M. </w:t>
            </w:r>
            <w:proofErr w:type="spellStart"/>
            <w:r w:rsidRPr="00C13BAC">
              <w:rPr>
                <w:rFonts w:ascii="Arial" w:hAnsi="Arial" w:cs="Arial"/>
                <w:sz w:val="22"/>
                <w:szCs w:val="22"/>
              </w:rPr>
              <w:t>Mižutavičiūtė</w:t>
            </w:r>
            <w:proofErr w:type="spellEnd"/>
            <w:r w:rsidRPr="00C13BAC">
              <w:rPr>
                <w:rFonts w:ascii="Arial" w:hAnsi="Arial" w:cs="Arial"/>
                <w:sz w:val="22"/>
                <w:szCs w:val="22"/>
              </w:rPr>
              <w:t xml:space="preserve"> – III v., V. Andrijauskas – II v.,</w:t>
            </w:r>
            <w:r w:rsidRPr="00C13BAC">
              <w:rPr>
                <w:rFonts w:ascii="Arial" w:hAnsi="Arial" w:cs="Arial"/>
                <w:sz w:val="22"/>
                <w:szCs w:val="22"/>
              </w:rPr>
              <w:br/>
              <w:t xml:space="preserve">E. </w:t>
            </w:r>
            <w:proofErr w:type="spellStart"/>
            <w:r w:rsidRPr="00C13BAC">
              <w:rPr>
                <w:rFonts w:ascii="Arial" w:hAnsi="Arial" w:cs="Arial"/>
                <w:sz w:val="22"/>
                <w:szCs w:val="22"/>
              </w:rPr>
              <w:t>Mižutavičius</w:t>
            </w:r>
            <w:proofErr w:type="spellEnd"/>
            <w:r w:rsidRPr="00C13BAC">
              <w:rPr>
                <w:rFonts w:ascii="Arial" w:hAnsi="Arial" w:cs="Arial"/>
                <w:sz w:val="22"/>
                <w:szCs w:val="22"/>
              </w:rPr>
              <w:t xml:space="preserve"> – II v.,</w:t>
            </w:r>
            <w:r w:rsidRPr="00C13BAC">
              <w:rPr>
                <w:rFonts w:ascii="Arial" w:hAnsi="Arial" w:cs="Arial"/>
                <w:sz w:val="22"/>
                <w:szCs w:val="22"/>
              </w:rPr>
              <w:br/>
              <w:t>J. Miliauskas – II v.,</w:t>
            </w:r>
            <w:r w:rsidRPr="00C13BAC">
              <w:rPr>
                <w:rFonts w:ascii="Arial" w:hAnsi="Arial" w:cs="Arial"/>
                <w:sz w:val="22"/>
                <w:szCs w:val="22"/>
              </w:rPr>
              <w:br/>
              <w:t>E. Kerpytė – I v.,</w:t>
            </w:r>
            <w:r w:rsidRPr="00C13BAC">
              <w:rPr>
                <w:rFonts w:ascii="Arial" w:hAnsi="Arial" w:cs="Arial"/>
                <w:sz w:val="22"/>
                <w:szCs w:val="22"/>
              </w:rPr>
              <w:br/>
              <w:t xml:space="preserve">A. </w:t>
            </w:r>
            <w:proofErr w:type="spellStart"/>
            <w:r w:rsidRPr="00C13BAC">
              <w:rPr>
                <w:rFonts w:ascii="Arial" w:hAnsi="Arial" w:cs="Arial"/>
                <w:sz w:val="22"/>
                <w:szCs w:val="22"/>
              </w:rPr>
              <w:t>Kensgailaitė</w:t>
            </w:r>
            <w:proofErr w:type="spellEnd"/>
            <w:r w:rsidRPr="00C13BAC">
              <w:rPr>
                <w:rFonts w:ascii="Arial" w:hAnsi="Arial" w:cs="Arial"/>
                <w:sz w:val="22"/>
                <w:szCs w:val="22"/>
              </w:rPr>
              <w:t xml:space="preserve"> – III v., U. </w:t>
            </w:r>
            <w:proofErr w:type="spellStart"/>
            <w:r w:rsidRPr="00C13BAC">
              <w:rPr>
                <w:rFonts w:ascii="Arial" w:hAnsi="Arial" w:cs="Arial"/>
                <w:sz w:val="22"/>
                <w:szCs w:val="22"/>
              </w:rPr>
              <w:t>Stanevičiūtė</w:t>
            </w:r>
            <w:proofErr w:type="spellEnd"/>
            <w:r w:rsidRPr="00C13BAC">
              <w:rPr>
                <w:rFonts w:ascii="Arial" w:hAnsi="Arial" w:cs="Arial"/>
                <w:sz w:val="22"/>
                <w:szCs w:val="22"/>
              </w:rPr>
              <w:t xml:space="preserve"> – III v.,</w:t>
            </w:r>
            <w:r w:rsidRPr="00C13BAC">
              <w:rPr>
                <w:rFonts w:ascii="Arial" w:hAnsi="Arial" w:cs="Arial"/>
                <w:sz w:val="22"/>
                <w:szCs w:val="22"/>
              </w:rPr>
              <w:br/>
              <w:t xml:space="preserve">B. </w:t>
            </w:r>
            <w:proofErr w:type="spellStart"/>
            <w:r w:rsidRPr="00C13BAC">
              <w:rPr>
                <w:rFonts w:ascii="Arial" w:hAnsi="Arial" w:cs="Arial"/>
                <w:sz w:val="22"/>
                <w:szCs w:val="22"/>
              </w:rPr>
              <w:t>Babilaitė</w:t>
            </w:r>
            <w:proofErr w:type="spellEnd"/>
            <w:r w:rsidRPr="00C13BAC">
              <w:rPr>
                <w:rFonts w:ascii="Arial" w:hAnsi="Arial" w:cs="Arial"/>
                <w:sz w:val="22"/>
                <w:szCs w:val="22"/>
              </w:rPr>
              <w:t xml:space="preserve"> – III v.,</w:t>
            </w:r>
            <w:r w:rsidRPr="00C13BAC">
              <w:rPr>
                <w:rFonts w:ascii="Arial" w:hAnsi="Arial" w:cs="Arial"/>
                <w:sz w:val="22"/>
                <w:szCs w:val="22"/>
              </w:rPr>
              <w:br/>
            </w:r>
            <w:r w:rsidRPr="00C13BAC">
              <w:rPr>
                <w:rFonts w:ascii="Arial" w:hAnsi="Arial" w:cs="Arial"/>
                <w:sz w:val="22"/>
                <w:szCs w:val="22"/>
              </w:rPr>
              <w:lastRenderedPageBreak/>
              <w:t>D. Perminaitė – I v.,</w:t>
            </w:r>
            <w:r w:rsidRPr="00C13BAC">
              <w:rPr>
                <w:rFonts w:ascii="Arial" w:hAnsi="Arial" w:cs="Arial"/>
                <w:sz w:val="22"/>
                <w:szCs w:val="22"/>
              </w:rPr>
              <w:br/>
              <w:t>K. Gečaitė – III v.</w:t>
            </w:r>
          </w:p>
          <w:p w14:paraId="3E06C8CF"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*Tarptautinis jaunųjų atlikėjų konkursas „</w:t>
            </w:r>
            <w:proofErr w:type="spellStart"/>
            <w:r w:rsidRPr="00C13BAC">
              <w:rPr>
                <w:rFonts w:ascii="Arial" w:hAnsi="Arial" w:cs="Arial"/>
                <w:sz w:val="22"/>
                <w:szCs w:val="22"/>
              </w:rPr>
              <w:t>Wings</w:t>
            </w:r>
            <w:proofErr w:type="spellEnd"/>
            <w:r w:rsidRPr="00C13BAC">
              <w:rPr>
                <w:rFonts w:ascii="Arial" w:hAnsi="Arial" w:cs="Arial"/>
                <w:sz w:val="22"/>
                <w:szCs w:val="22"/>
              </w:rPr>
              <w:t xml:space="preserve"> </w:t>
            </w:r>
            <w:proofErr w:type="spellStart"/>
            <w:r w:rsidRPr="00C13BAC">
              <w:rPr>
                <w:rFonts w:ascii="Arial" w:hAnsi="Arial" w:cs="Arial"/>
                <w:sz w:val="22"/>
                <w:szCs w:val="22"/>
              </w:rPr>
              <w:t>of</w:t>
            </w:r>
            <w:proofErr w:type="spellEnd"/>
            <w:r w:rsidRPr="00C13BAC">
              <w:rPr>
                <w:rFonts w:ascii="Arial" w:hAnsi="Arial" w:cs="Arial"/>
                <w:sz w:val="22"/>
                <w:szCs w:val="22"/>
              </w:rPr>
              <w:t xml:space="preserve"> </w:t>
            </w:r>
            <w:proofErr w:type="spellStart"/>
            <w:r w:rsidRPr="00C13BAC">
              <w:rPr>
                <w:rFonts w:ascii="Arial" w:hAnsi="Arial" w:cs="Arial"/>
                <w:sz w:val="22"/>
                <w:szCs w:val="22"/>
              </w:rPr>
              <w:t>Music</w:t>
            </w:r>
            <w:proofErr w:type="spellEnd"/>
            <w:r w:rsidRPr="00C13BAC">
              <w:rPr>
                <w:rFonts w:ascii="Arial" w:hAnsi="Arial" w:cs="Arial"/>
                <w:sz w:val="22"/>
                <w:szCs w:val="22"/>
              </w:rPr>
              <w:t xml:space="preserve"> 2025“.</w:t>
            </w:r>
            <w:r w:rsidRPr="00C13BAC">
              <w:rPr>
                <w:rFonts w:ascii="Arial" w:hAnsi="Arial" w:cs="Arial"/>
                <w:sz w:val="22"/>
                <w:szCs w:val="22"/>
              </w:rPr>
              <w:br/>
              <w:t xml:space="preserve">N. </w:t>
            </w:r>
            <w:proofErr w:type="spellStart"/>
            <w:r w:rsidRPr="00C13BAC">
              <w:rPr>
                <w:rFonts w:ascii="Arial" w:hAnsi="Arial" w:cs="Arial"/>
                <w:sz w:val="22"/>
                <w:szCs w:val="22"/>
              </w:rPr>
              <w:t>Norvilaitė</w:t>
            </w:r>
            <w:proofErr w:type="spellEnd"/>
            <w:r w:rsidRPr="00C13BAC">
              <w:rPr>
                <w:rFonts w:ascii="Arial" w:hAnsi="Arial" w:cs="Arial"/>
                <w:sz w:val="22"/>
                <w:szCs w:val="22"/>
              </w:rPr>
              <w:t xml:space="preserve"> – II v.</w:t>
            </w:r>
            <w:r w:rsidRPr="00C13BAC">
              <w:rPr>
                <w:rFonts w:ascii="Arial" w:hAnsi="Arial" w:cs="Arial"/>
                <w:sz w:val="22"/>
                <w:szCs w:val="22"/>
              </w:rPr>
              <w:br/>
              <w:t xml:space="preserve">E. </w:t>
            </w:r>
            <w:proofErr w:type="spellStart"/>
            <w:r w:rsidRPr="00C13BAC">
              <w:rPr>
                <w:rFonts w:ascii="Arial" w:hAnsi="Arial" w:cs="Arial"/>
                <w:sz w:val="22"/>
                <w:szCs w:val="22"/>
              </w:rPr>
              <w:t>Krauleidytė</w:t>
            </w:r>
            <w:proofErr w:type="spellEnd"/>
            <w:r w:rsidRPr="00C13BAC">
              <w:rPr>
                <w:rFonts w:ascii="Arial" w:hAnsi="Arial" w:cs="Arial"/>
                <w:sz w:val="22"/>
                <w:szCs w:val="22"/>
              </w:rPr>
              <w:t xml:space="preserve"> – II v.</w:t>
            </w:r>
            <w:r w:rsidRPr="00C13BAC">
              <w:rPr>
                <w:rFonts w:ascii="Arial" w:hAnsi="Arial" w:cs="Arial"/>
                <w:sz w:val="22"/>
                <w:szCs w:val="22"/>
              </w:rPr>
              <w:br/>
              <w:t xml:space="preserve">M. </w:t>
            </w:r>
            <w:proofErr w:type="spellStart"/>
            <w:r w:rsidRPr="00C13BAC">
              <w:rPr>
                <w:rFonts w:ascii="Arial" w:hAnsi="Arial" w:cs="Arial"/>
                <w:sz w:val="22"/>
                <w:szCs w:val="22"/>
              </w:rPr>
              <w:t>Šepikaitė</w:t>
            </w:r>
            <w:proofErr w:type="spellEnd"/>
            <w:r w:rsidRPr="00C13BAC">
              <w:rPr>
                <w:rFonts w:ascii="Arial" w:hAnsi="Arial" w:cs="Arial"/>
                <w:sz w:val="22"/>
                <w:szCs w:val="22"/>
              </w:rPr>
              <w:t xml:space="preserve"> – II v.</w:t>
            </w:r>
          </w:p>
          <w:p w14:paraId="255286F8"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 tarptautinis konkursas „ITALIAN AWARD“.</w:t>
            </w:r>
            <w:r w:rsidRPr="00C13BAC">
              <w:rPr>
                <w:rFonts w:ascii="Arial" w:hAnsi="Arial" w:cs="Arial"/>
                <w:sz w:val="22"/>
                <w:szCs w:val="22"/>
              </w:rPr>
              <w:br/>
              <w:t>A. Klimaitė – I v.</w:t>
            </w:r>
          </w:p>
          <w:p w14:paraId="6A10936F"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VI tarptautinis meno festivalis–konkursas „</w:t>
            </w:r>
            <w:proofErr w:type="spellStart"/>
            <w:r w:rsidRPr="00C13BAC">
              <w:rPr>
                <w:rFonts w:ascii="Arial" w:hAnsi="Arial" w:cs="Arial"/>
                <w:sz w:val="22"/>
                <w:szCs w:val="22"/>
              </w:rPr>
              <w:t>Waveideas</w:t>
            </w:r>
            <w:proofErr w:type="spellEnd"/>
            <w:r w:rsidRPr="00C13BAC">
              <w:rPr>
                <w:rFonts w:ascii="Arial" w:hAnsi="Arial" w:cs="Arial"/>
                <w:sz w:val="22"/>
                <w:szCs w:val="22"/>
              </w:rPr>
              <w:t>“.</w:t>
            </w:r>
            <w:r w:rsidRPr="00C13BAC">
              <w:rPr>
                <w:rFonts w:ascii="Arial" w:hAnsi="Arial" w:cs="Arial"/>
                <w:sz w:val="22"/>
                <w:szCs w:val="22"/>
              </w:rPr>
              <w:br/>
              <w:t xml:space="preserve">U. </w:t>
            </w:r>
            <w:proofErr w:type="spellStart"/>
            <w:r w:rsidRPr="00C13BAC">
              <w:rPr>
                <w:rFonts w:ascii="Arial" w:hAnsi="Arial" w:cs="Arial"/>
                <w:sz w:val="22"/>
                <w:szCs w:val="22"/>
              </w:rPr>
              <w:t>Grikšaitė</w:t>
            </w:r>
            <w:proofErr w:type="spellEnd"/>
            <w:r w:rsidRPr="00C13BAC">
              <w:rPr>
                <w:rFonts w:ascii="Arial" w:hAnsi="Arial" w:cs="Arial"/>
                <w:sz w:val="22"/>
                <w:szCs w:val="22"/>
              </w:rPr>
              <w:t xml:space="preserve"> ir G. </w:t>
            </w:r>
            <w:proofErr w:type="spellStart"/>
            <w:r w:rsidRPr="00C13BAC">
              <w:rPr>
                <w:rFonts w:ascii="Arial" w:hAnsi="Arial" w:cs="Arial"/>
                <w:sz w:val="22"/>
                <w:szCs w:val="22"/>
              </w:rPr>
              <w:t>Grikšaitė</w:t>
            </w:r>
            <w:proofErr w:type="spellEnd"/>
            <w:r w:rsidRPr="00C13BAC">
              <w:rPr>
                <w:rFonts w:ascii="Arial" w:hAnsi="Arial" w:cs="Arial"/>
                <w:sz w:val="22"/>
                <w:szCs w:val="22"/>
              </w:rPr>
              <w:t xml:space="preserve"> – I v.</w:t>
            </w:r>
          </w:p>
          <w:p w14:paraId="18F50422"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*Tarptautinis vokalistų konkursas „Muzika ore“.</w:t>
            </w:r>
            <w:r w:rsidRPr="00C13BAC">
              <w:rPr>
                <w:rFonts w:ascii="Arial" w:hAnsi="Arial" w:cs="Arial"/>
                <w:sz w:val="22"/>
                <w:szCs w:val="22"/>
              </w:rPr>
              <w:br/>
              <w:t xml:space="preserve">G. </w:t>
            </w:r>
            <w:proofErr w:type="spellStart"/>
            <w:r w:rsidRPr="00C13BAC">
              <w:rPr>
                <w:rFonts w:ascii="Arial" w:hAnsi="Arial" w:cs="Arial"/>
                <w:sz w:val="22"/>
                <w:szCs w:val="22"/>
              </w:rPr>
              <w:t>Andriejauskaitė</w:t>
            </w:r>
            <w:proofErr w:type="spellEnd"/>
            <w:r w:rsidRPr="00C13BAC">
              <w:rPr>
                <w:rFonts w:ascii="Arial" w:hAnsi="Arial" w:cs="Arial"/>
                <w:sz w:val="22"/>
                <w:szCs w:val="22"/>
              </w:rPr>
              <w:t xml:space="preserve"> ir </w:t>
            </w:r>
            <w:proofErr w:type="spellStart"/>
            <w:r w:rsidRPr="00C13BAC">
              <w:rPr>
                <w:rFonts w:ascii="Arial" w:hAnsi="Arial" w:cs="Arial"/>
                <w:sz w:val="22"/>
                <w:szCs w:val="22"/>
              </w:rPr>
              <w:t>Noja</w:t>
            </w:r>
            <w:proofErr w:type="spellEnd"/>
            <w:r w:rsidRPr="00C13BAC">
              <w:rPr>
                <w:rFonts w:ascii="Arial" w:hAnsi="Arial" w:cs="Arial"/>
                <w:sz w:val="22"/>
                <w:szCs w:val="22"/>
              </w:rPr>
              <w:t xml:space="preserve"> </w:t>
            </w:r>
            <w:proofErr w:type="spellStart"/>
            <w:r w:rsidRPr="00C13BAC">
              <w:rPr>
                <w:rFonts w:ascii="Arial" w:hAnsi="Arial" w:cs="Arial"/>
                <w:sz w:val="22"/>
                <w:szCs w:val="22"/>
              </w:rPr>
              <w:t>Valaikaitė</w:t>
            </w:r>
            <w:proofErr w:type="spellEnd"/>
            <w:r w:rsidRPr="00C13BAC">
              <w:rPr>
                <w:rFonts w:ascii="Arial" w:hAnsi="Arial" w:cs="Arial"/>
                <w:sz w:val="22"/>
                <w:szCs w:val="22"/>
              </w:rPr>
              <w:t xml:space="preserve"> – I v.</w:t>
            </w:r>
          </w:p>
          <w:p w14:paraId="0AAC5B08"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 xml:space="preserve">*Tarptautinis konkursas „Baltic </w:t>
            </w:r>
            <w:proofErr w:type="spellStart"/>
            <w:r w:rsidRPr="00C13BAC">
              <w:rPr>
                <w:rFonts w:ascii="Arial" w:hAnsi="Arial" w:cs="Arial"/>
                <w:sz w:val="22"/>
                <w:szCs w:val="22"/>
              </w:rPr>
              <w:t>Voice</w:t>
            </w:r>
            <w:proofErr w:type="spellEnd"/>
            <w:r w:rsidRPr="00C13BAC">
              <w:rPr>
                <w:rFonts w:ascii="Arial" w:hAnsi="Arial" w:cs="Arial"/>
                <w:sz w:val="22"/>
                <w:szCs w:val="22"/>
              </w:rPr>
              <w:t>“.</w:t>
            </w:r>
            <w:r w:rsidRPr="00C13BAC">
              <w:rPr>
                <w:rFonts w:ascii="Arial" w:hAnsi="Arial" w:cs="Arial"/>
                <w:sz w:val="22"/>
                <w:szCs w:val="22"/>
              </w:rPr>
              <w:br/>
            </w:r>
            <w:proofErr w:type="spellStart"/>
            <w:r w:rsidRPr="00C13BAC">
              <w:rPr>
                <w:rFonts w:ascii="Arial" w:hAnsi="Arial" w:cs="Arial"/>
                <w:sz w:val="22"/>
                <w:szCs w:val="22"/>
              </w:rPr>
              <w:t>Milita</w:t>
            </w:r>
            <w:proofErr w:type="spellEnd"/>
            <w:r w:rsidRPr="00C13BAC">
              <w:rPr>
                <w:rFonts w:ascii="Arial" w:hAnsi="Arial" w:cs="Arial"/>
                <w:sz w:val="22"/>
                <w:szCs w:val="22"/>
              </w:rPr>
              <w:t xml:space="preserve"> </w:t>
            </w:r>
            <w:proofErr w:type="spellStart"/>
            <w:r w:rsidRPr="00C13BAC">
              <w:rPr>
                <w:rFonts w:ascii="Arial" w:hAnsi="Arial" w:cs="Arial"/>
                <w:sz w:val="22"/>
                <w:szCs w:val="22"/>
              </w:rPr>
              <w:t>Kniukštaitė</w:t>
            </w:r>
            <w:proofErr w:type="spellEnd"/>
            <w:r w:rsidRPr="00C13BAC">
              <w:rPr>
                <w:rFonts w:ascii="Arial" w:hAnsi="Arial" w:cs="Arial"/>
                <w:sz w:val="22"/>
                <w:szCs w:val="22"/>
              </w:rPr>
              <w:t xml:space="preserve"> – II v.</w:t>
            </w:r>
          </w:p>
          <w:p w14:paraId="112CEABF"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*XVI Tarptautinis akordeonistų konkursas „</w:t>
            </w:r>
            <w:proofErr w:type="spellStart"/>
            <w:r w:rsidRPr="00C13BAC">
              <w:rPr>
                <w:rFonts w:ascii="Arial" w:hAnsi="Arial" w:cs="Arial"/>
                <w:sz w:val="22"/>
                <w:szCs w:val="22"/>
              </w:rPr>
              <w:t>Ascoltate</w:t>
            </w:r>
            <w:proofErr w:type="spellEnd"/>
            <w:r w:rsidRPr="00C13BAC">
              <w:rPr>
                <w:rFonts w:ascii="Arial" w:hAnsi="Arial" w:cs="Arial"/>
                <w:sz w:val="22"/>
                <w:szCs w:val="22"/>
              </w:rPr>
              <w:t xml:space="preserve"> 2025“.</w:t>
            </w:r>
            <w:r w:rsidRPr="00C13BAC">
              <w:rPr>
                <w:rFonts w:ascii="Arial" w:hAnsi="Arial" w:cs="Arial"/>
                <w:sz w:val="22"/>
                <w:szCs w:val="22"/>
              </w:rPr>
              <w:br/>
              <w:t xml:space="preserve">M. </w:t>
            </w:r>
            <w:proofErr w:type="spellStart"/>
            <w:r w:rsidRPr="00C13BAC">
              <w:rPr>
                <w:rFonts w:ascii="Arial" w:hAnsi="Arial" w:cs="Arial"/>
                <w:sz w:val="22"/>
                <w:szCs w:val="22"/>
              </w:rPr>
              <w:t>Matevičius</w:t>
            </w:r>
            <w:proofErr w:type="spellEnd"/>
            <w:r w:rsidRPr="00C13BAC">
              <w:rPr>
                <w:rFonts w:ascii="Arial" w:hAnsi="Arial" w:cs="Arial"/>
                <w:sz w:val="22"/>
                <w:szCs w:val="22"/>
              </w:rPr>
              <w:t xml:space="preserve"> – II v., P. Ramoška – II v., L. Jakas – II v.</w:t>
            </w:r>
            <w:r w:rsidRPr="00C13BAC">
              <w:rPr>
                <w:rFonts w:ascii="Arial" w:hAnsi="Arial" w:cs="Arial"/>
                <w:sz w:val="22"/>
                <w:szCs w:val="22"/>
              </w:rPr>
              <w:br/>
              <w:t>R. Valutis – II v.</w:t>
            </w:r>
            <w:r w:rsidRPr="00C13BAC">
              <w:rPr>
                <w:rFonts w:ascii="Arial" w:hAnsi="Arial" w:cs="Arial"/>
                <w:sz w:val="22"/>
                <w:szCs w:val="22"/>
              </w:rPr>
              <w:br/>
              <w:t xml:space="preserve">A. </w:t>
            </w:r>
            <w:proofErr w:type="spellStart"/>
            <w:r w:rsidRPr="00C13BAC">
              <w:rPr>
                <w:rFonts w:ascii="Arial" w:hAnsi="Arial" w:cs="Arial"/>
                <w:sz w:val="22"/>
                <w:szCs w:val="22"/>
              </w:rPr>
              <w:t>Tverskytė</w:t>
            </w:r>
            <w:proofErr w:type="spellEnd"/>
            <w:r w:rsidRPr="00C13BAC">
              <w:rPr>
                <w:rFonts w:ascii="Arial" w:hAnsi="Arial" w:cs="Arial"/>
                <w:sz w:val="22"/>
                <w:szCs w:val="22"/>
              </w:rPr>
              <w:t xml:space="preserve"> – II v.</w:t>
            </w:r>
            <w:r w:rsidRPr="00C13BAC">
              <w:rPr>
                <w:rFonts w:ascii="Arial" w:hAnsi="Arial" w:cs="Arial"/>
                <w:sz w:val="22"/>
                <w:szCs w:val="22"/>
              </w:rPr>
              <w:br/>
              <w:t xml:space="preserve">M. </w:t>
            </w:r>
            <w:proofErr w:type="spellStart"/>
            <w:r w:rsidRPr="00C13BAC">
              <w:rPr>
                <w:rFonts w:ascii="Arial" w:hAnsi="Arial" w:cs="Arial"/>
                <w:sz w:val="22"/>
                <w:szCs w:val="22"/>
              </w:rPr>
              <w:t>Budreckytė</w:t>
            </w:r>
            <w:proofErr w:type="spellEnd"/>
            <w:r w:rsidRPr="00C13BAC">
              <w:rPr>
                <w:rFonts w:ascii="Arial" w:hAnsi="Arial" w:cs="Arial"/>
                <w:sz w:val="22"/>
                <w:szCs w:val="22"/>
              </w:rPr>
              <w:t xml:space="preserve"> – III v.</w:t>
            </w:r>
            <w:r w:rsidRPr="00C13BAC">
              <w:rPr>
                <w:rFonts w:ascii="Arial" w:hAnsi="Arial" w:cs="Arial"/>
                <w:sz w:val="22"/>
                <w:szCs w:val="22"/>
              </w:rPr>
              <w:br/>
              <w:t>Mišrus ansamblis – II v.</w:t>
            </w:r>
          </w:p>
          <w:p w14:paraId="033654A4"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*V Respublikinis XX–XXI amžiaus šiuolaikinės instrumentinės muzikos konkursas „Žiemos eskizai“.</w:t>
            </w:r>
            <w:r w:rsidRPr="00C13BAC">
              <w:rPr>
                <w:rFonts w:ascii="Arial" w:hAnsi="Arial" w:cs="Arial"/>
                <w:sz w:val="22"/>
                <w:szCs w:val="22"/>
              </w:rPr>
              <w:br/>
              <w:t>I. Jonas Cirtautas – I v.,</w:t>
            </w:r>
            <w:r w:rsidRPr="00C13BAC">
              <w:rPr>
                <w:rFonts w:ascii="Arial" w:hAnsi="Arial" w:cs="Arial"/>
                <w:sz w:val="22"/>
                <w:szCs w:val="22"/>
              </w:rPr>
              <w:br/>
            </w:r>
            <w:r w:rsidRPr="00C13BAC">
              <w:rPr>
                <w:rFonts w:ascii="Arial" w:hAnsi="Arial" w:cs="Arial"/>
                <w:sz w:val="22"/>
                <w:szCs w:val="22"/>
              </w:rPr>
              <w:lastRenderedPageBreak/>
              <w:t xml:space="preserve">L. </w:t>
            </w:r>
            <w:proofErr w:type="spellStart"/>
            <w:r w:rsidRPr="00C13BAC">
              <w:rPr>
                <w:rFonts w:ascii="Arial" w:hAnsi="Arial" w:cs="Arial"/>
                <w:sz w:val="22"/>
                <w:szCs w:val="22"/>
              </w:rPr>
              <w:t>Raulinaitytė</w:t>
            </w:r>
            <w:proofErr w:type="spellEnd"/>
            <w:r w:rsidRPr="00C13BAC">
              <w:rPr>
                <w:rFonts w:ascii="Arial" w:hAnsi="Arial" w:cs="Arial"/>
                <w:sz w:val="22"/>
                <w:szCs w:val="22"/>
              </w:rPr>
              <w:t xml:space="preserve"> – </w:t>
            </w:r>
            <w:proofErr w:type="spellStart"/>
            <w:r w:rsidRPr="00C13BAC">
              <w:rPr>
                <w:rFonts w:ascii="Arial" w:hAnsi="Arial" w:cs="Arial"/>
                <w:sz w:val="22"/>
                <w:szCs w:val="22"/>
              </w:rPr>
              <w:t>Grand</w:t>
            </w:r>
            <w:proofErr w:type="spellEnd"/>
            <w:r w:rsidRPr="00C13BAC">
              <w:rPr>
                <w:rFonts w:ascii="Arial" w:hAnsi="Arial" w:cs="Arial"/>
                <w:sz w:val="22"/>
                <w:szCs w:val="22"/>
              </w:rPr>
              <w:t xml:space="preserve"> </w:t>
            </w:r>
            <w:proofErr w:type="spellStart"/>
            <w:r w:rsidRPr="00C13BAC">
              <w:rPr>
                <w:rFonts w:ascii="Arial" w:hAnsi="Arial" w:cs="Arial"/>
                <w:sz w:val="22"/>
                <w:szCs w:val="22"/>
              </w:rPr>
              <w:t>Prix</w:t>
            </w:r>
            <w:proofErr w:type="spellEnd"/>
            <w:r w:rsidRPr="00C13BAC">
              <w:rPr>
                <w:rFonts w:ascii="Arial" w:hAnsi="Arial" w:cs="Arial"/>
                <w:sz w:val="22"/>
                <w:szCs w:val="22"/>
              </w:rPr>
              <w:t>.</w:t>
            </w:r>
          </w:p>
          <w:p w14:paraId="5659D458"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*Respublikinis jaunųjų pianistų etiudo / virtuozinės pjesės konkursas „PRESTO“.</w:t>
            </w:r>
            <w:r w:rsidRPr="00C13BAC">
              <w:rPr>
                <w:rFonts w:ascii="Arial" w:hAnsi="Arial" w:cs="Arial"/>
                <w:sz w:val="22"/>
                <w:szCs w:val="22"/>
              </w:rPr>
              <w:br/>
              <w:t xml:space="preserve">L. </w:t>
            </w:r>
            <w:proofErr w:type="spellStart"/>
            <w:r w:rsidRPr="00C13BAC">
              <w:rPr>
                <w:rFonts w:ascii="Arial" w:hAnsi="Arial" w:cs="Arial"/>
                <w:sz w:val="22"/>
                <w:szCs w:val="22"/>
              </w:rPr>
              <w:t>Raulinaitytė</w:t>
            </w:r>
            <w:proofErr w:type="spellEnd"/>
            <w:r w:rsidRPr="00C13BAC">
              <w:rPr>
                <w:rFonts w:ascii="Arial" w:hAnsi="Arial" w:cs="Arial"/>
                <w:sz w:val="22"/>
                <w:szCs w:val="22"/>
              </w:rPr>
              <w:t xml:space="preserve"> – I v.</w:t>
            </w:r>
          </w:p>
          <w:p w14:paraId="4F3419B9"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*X Tarptautinis jaunųjų pianistų fortepijoninės muzikos konkursas.</w:t>
            </w:r>
            <w:r w:rsidRPr="00C13BAC">
              <w:rPr>
                <w:rFonts w:ascii="Arial" w:hAnsi="Arial" w:cs="Arial"/>
                <w:sz w:val="22"/>
                <w:szCs w:val="22"/>
              </w:rPr>
              <w:br/>
              <w:t xml:space="preserve">L. </w:t>
            </w:r>
            <w:proofErr w:type="spellStart"/>
            <w:r w:rsidRPr="00C13BAC">
              <w:rPr>
                <w:rFonts w:ascii="Arial" w:hAnsi="Arial" w:cs="Arial"/>
                <w:sz w:val="22"/>
                <w:szCs w:val="22"/>
              </w:rPr>
              <w:t>Raulinaitytė</w:t>
            </w:r>
            <w:proofErr w:type="spellEnd"/>
            <w:r w:rsidRPr="00C13BAC">
              <w:rPr>
                <w:rFonts w:ascii="Arial" w:hAnsi="Arial" w:cs="Arial"/>
                <w:sz w:val="22"/>
                <w:szCs w:val="22"/>
              </w:rPr>
              <w:t xml:space="preserve"> – II v.</w:t>
            </w:r>
          </w:p>
          <w:p w14:paraId="1CCBB250"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*Tarptautinis jaunųjų atlikėjų konkursas „</w:t>
            </w:r>
            <w:proofErr w:type="spellStart"/>
            <w:r w:rsidRPr="00C13BAC">
              <w:rPr>
                <w:rFonts w:ascii="Arial" w:hAnsi="Arial" w:cs="Arial"/>
                <w:sz w:val="22"/>
                <w:szCs w:val="22"/>
              </w:rPr>
              <w:t>Wings</w:t>
            </w:r>
            <w:proofErr w:type="spellEnd"/>
            <w:r w:rsidRPr="00C13BAC">
              <w:rPr>
                <w:rFonts w:ascii="Arial" w:hAnsi="Arial" w:cs="Arial"/>
                <w:sz w:val="22"/>
                <w:szCs w:val="22"/>
              </w:rPr>
              <w:t xml:space="preserve"> </w:t>
            </w:r>
            <w:proofErr w:type="spellStart"/>
            <w:r w:rsidRPr="00C13BAC">
              <w:rPr>
                <w:rFonts w:ascii="Arial" w:hAnsi="Arial" w:cs="Arial"/>
                <w:sz w:val="22"/>
                <w:szCs w:val="22"/>
              </w:rPr>
              <w:t>of</w:t>
            </w:r>
            <w:proofErr w:type="spellEnd"/>
            <w:r w:rsidRPr="00C13BAC">
              <w:rPr>
                <w:rFonts w:ascii="Arial" w:hAnsi="Arial" w:cs="Arial"/>
                <w:sz w:val="22"/>
                <w:szCs w:val="22"/>
              </w:rPr>
              <w:t xml:space="preserve"> </w:t>
            </w:r>
            <w:proofErr w:type="spellStart"/>
            <w:r w:rsidRPr="00C13BAC">
              <w:rPr>
                <w:rFonts w:ascii="Arial" w:hAnsi="Arial" w:cs="Arial"/>
                <w:sz w:val="22"/>
                <w:szCs w:val="22"/>
              </w:rPr>
              <w:t>Music</w:t>
            </w:r>
            <w:proofErr w:type="spellEnd"/>
            <w:r w:rsidRPr="00C13BAC">
              <w:rPr>
                <w:rFonts w:ascii="Arial" w:hAnsi="Arial" w:cs="Arial"/>
                <w:sz w:val="22"/>
                <w:szCs w:val="22"/>
              </w:rPr>
              <w:t xml:space="preserve">: </w:t>
            </w:r>
            <w:proofErr w:type="spellStart"/>
            <w:r w:rsidRPr="00C13BAC">
              <w:rPr>
                <w:rFonts w:ascii="Arial" w:hAnsi="Arial" w:cs="Arial"/>
                <w:sz w:val="22"/>
                <w:szCs w:val="22"/>
              </w:rPr>
              <w:t>On</w:t>
            </w:r>
            <w:proofErr w:type="spellEnd"/>
            <w:r w:rsidRPr="00C13BAC">
              <w:rPr>
                <w:rFonts w:ascii="Arial" w:hAnsi="Arial" w:cs="Arial"/>
                <w:sz w:val="22"/>
                <w:szCs w:val="22"/>
              </w:rPr>
              <w:t xml:space="preserve"> a </w:t>
            </w:r>
            <w:proofErr w:type="spellStart"/>
            <w:r w:rsidRPr="00C13BAC">
              <w:rPr>
                <w:rFonts w:ascii="Arial" w:hAnsi="Arial" w:cs="Arial"/>
                <w:sz w:val="22"/>
                <w:szCs w:val="22"/>
              </w:rPr>
              <w:t>Journey</w:t>
            </w:r>
            <w:proofErr w:type="spellEnd"/>
            <w:r w:rsidRPr="00C13BAC">
              <w:rPr>
                <w:rFonts w:ascii="Arial" w:hAnsi="Arial" w:cs="Arial"/>
                <w:sz w:val="22"/>
                <w:szCs w:val="22"/>
              </w:rPr>
              <w:t xml:space="preserve"> </w:t>
            </w:r>
            <w:proofErr w:type="spellStart"/>
            <w:r w:rsidRPr="00C13BAC">
              <w:rPr>
                <w:rFonts w:ascii="Arial" w:hAnsi="Arial" w:cs="Arial"/>
                <w:sz w:val="22"/>
                <w:szCs w:val="22"/>
              </w:rPr>
              <w:t>with</w:t>
            </w:r>
            <w:proofErr w:type="spellEnd"/>
            <w:r w:rsidRPr="00C13BAC">
              <w:rPr>
                <w:rFonts w:ascii="Arial" w:hAnsi="Arial" w:cs="Arial"/>
                <w:sz w:val="22"/>
                <w:szCs w:val="22"/>
              </w:rPr>
              <w:t xml:space="preserve"> M. K. Čiurlionis 2025“.</w:t>
            </w:r>
            <w:r w:rsidRPr="00C13BAC">
              <w:rPr>
                <w:rFonts w:ascii="Arial" w:hAnsi="Arial" w:cs="Arial"/>
                <w:sz w:val="22"/>
                <w:szCs w:val="22"/>
              </w:rPr>
              <w:br/>
              <w:t xml:space="preserve">N. </w:t>
            </w:r>
            <w:proofErr w:type="spellStart"/>
            <w:r w:rsidRPr="00C13BAC">
              <w:rPr>
                <w:rFonts w:ascii="Arial" w:hAnsi="Arial" w:cs="Arial"/>
                <w:sz w:val="22"/>
                <w:szCs w:val="22"/>
              </w:rPr>
              <w:t>Norvilaitė</w:t>
            </w:r>
            <w:proofErr w:type="spellEnd"/>
            <w:r w:rsidRPr="00C13BAC">
              <w:rPr>
                <w:rFonts w:ascii="Arial" w:hAnsi="Arial" w:cs="Arial"/>
                <w:sz w:val="22"/>
                <w:szCs w:val="22"/>
              </w:rPr>
              <w:t xml:space="preserve"> – III v.</w:t>
            </w:r>
          </w:p>
          <w:p w14:paraId="4D847450" w14:textId="77777777" w:rsidR="00C13BAC" w:rsidRPr="00C13BAC" w:rsidRDefault="00C13BAC" w:rsidP="00C13BAC">
            <w:pPr>
              <w:pStyle w:val="prastasiniatinklio"/>
              <w:spacing w:line="276" w:lineRule="auto"/>
              <w:rPr>
                <w:rFonts w:ascii="Arial" w:hAnsi="Arial" w:cs="Arial"/>
                <w:sz w:val="22"/>
                <w:szCs w:val="22"/>
              </w:rPr>
            </w:pPr>
            <w:r w:rsidRPr="00C13BAC">
              <w:rPr>
                <w:rFonts w:ascii="Arial" w:hAnsi="Arial" w:cs="Arial"/>
                <w:sz w:val="22"/>
                <w:szCs w:val="22"/>
              </w:rPr>
              <w:t>*Tarptautinis konkursas „Žiemos pasažai 2025“.</w:t>
            </w:r>
            <w:r w:rsidRPr="00C13BAC">
              <w:rPr>
                <w:rFonts w:ascii="Arial" w:hAnsi="Arial" w:cs="Arial"/>
                <w:sz w:val="22"/>
                <w:szCs w:val="22"/>
              </w:rPr>
              <w:br/>
              <w:t xml:space="preserve">M. </w:t>
            </w:r>
            <w:proofErr w:type="spellStart"/>
            <w:r w:rsidRPr="00C13BAC">
              <w:rPr>
                <w:rFonts w:ascii="Arial" w:hAnsi="Arial" w:cs="Arial"/>
                <w:sz w:val="22"/>
                <w:szCs w:val="22"/>
              </w:rPr>
              <w:t>Budreckytė</w:t>
            </w:r>
            <w:proofErr w:type="spellEnd"/>
            <w:r w:rsidRPr="00C13BAC">
              <w:rPr>
                <w:rFonts w:ascii="Arial" w:hAnsi="Arial" w:cs="Arial"/>
                <w:sz w:val="22"/>
                <w:szCs w:val="22"/>
              </w:rPr>
              <w:t xml:space="preserve"> – II v.</w:t>
            </w:r>
          </w:p>
          <w:p w14:paraId="6E941960" w14:textId="5DDDA3D5" w:rsidR="00625AAB" w:rsidRPr="00625AAB" w:rsidRDefault="00625AAB" w:rsidP="00332893">
            <w:pPr>
              <w:rPr>
                <w:rFonts w:ascii="Arial" w:hAnsi="Arial" w:cs="Arial"/>
                <w:sz w:val="22"/>
                <w:szCs w:val="22"/>
                <w:lang w:val="en-US"/>
              </w:rPr>
            </w:pPr>
            <w:r w:rsidRPr="00625AAB">
              <w:rPr>
                <w:rFonts w:ascii="Arial" w:hAnsi="Arial" w:cs="Arial"/>
                <w:sz w:val="22"/>
                <w:szCs w:val="22"/>
              </w:rPr>
              <w:t xml:space="preserve"> </w:t>
            </w:r>
          </w:p>
        </w:tc>
      </w:tr>
    </w:tbl>
    <w:p w14:paraId="779EE76B" w14:textId="77777777" w:rsidR="00CF6C0F" w:rsidRDefault="00CF6C0F" w:rsidP="003605DF">
      <w:pPr>
        <w:rPr>
          <w:rFonts w:ascii="Arial" w:hAnsi="Arial" w:cs="Arial"/>
          <w:b/>
          <w:bCs/>
          <w:sz w:val="22"/>
          <w:szCs w:val="22"/>
        </w:rPr>
      </w:pPr>
    </w:p>
    <w:p w14:paraId="485FDE72" w14:textId="6D4C06FE" w:rsidR="006F6B74" w:rsidRPr="006F6B74" w:rsidRDefault="006F6B74" w:rsidP="00C13BAC">
      <w:pPr>
        <w:jc w:val="center"/>
        <w:rPr>
          <w:rFonts w:ascii="Arial" w:hAnsi="Arial" w:cs="Arial"/>
          <w:b/>
          <w:bCs/>
          <w:sz w:val="22"/>
          <w:szCs w:val="22"/>
        </w:rPr>
      </w:pPr>
      <w:r w:rsidRPr="006F6B74">
        <w:rPr>
          <w:rFonts w:ascii="Arial" w:hAnsi="Arial" w:cs="Arial"/>
          <w:b/>
          <w:bCs/>
          <w:sz w:val="22"/>
          <w:szCs w:val="22"/>
        </w:rPr>
        <w:t>2.</w:t>
      </w:r>
      <w:r w:rsidR="00C13BAC">
        <w:rPr>
          <w:rFonts w:ascii="Arial" w:hAnsi="Arial" w:cs="Arial"/>
          <w:b/>
          <w:bCs/>
          <w:sz w:val="22"/>
          <w:szCs w:val="22"/>
        </w:rPr>
        <w:t xml:space="preserve"> </w:t>
      </w:r>
      <w:r w:rsidRPr="006F6B74">
        <w:rPr>
          <w:rFonts w:ascii="Arial" w:hAnsi="Arial" w:cs="Arial"/>
          <w:b/>
          <w:bCs/>
          <w:sz w:val="22"/>
          <w:szCs w:val="22"/>
        </w:rPr>
        <w:t>Užduotys, neįvykdytos ar įvykdytos iš dalies dėl numatytų rizikų (jei tokių buvo)</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gridCol w:w="4965"/>
      </w:tblGrid>
      <w:tr w:rsidR="006F6B74" w:rsidRPr="006F6B74" w14:paraId="6AF5AABE" w14:textId="77777777" w:rsidTr="006F6B74">
        <w:tc>
          <w:tcPr>
            <w:tcW w:w="4425" w:type="dxa"/>
            <w:tcBorders>
              <w:top w:val="single" w:sz="4" w:space="0" w:color="auto"/>
              <w:left w:val="single" w:sz="4" w:space="0" w:color="auto"/>
              <w:bottom w:val="single" w:sz="4" w:space="0" w:color="auto"/>
              <w:right w:val="single" w:sz="4" w:space="0" w:color="auto"/>
            </w:tcBorders>
            <w:vAlign w:val="center"/>
            <w:hideMark/>
          </w:tcPr>
          <w:p w14:paraId="20E5A105"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Užduotys</w:t>
            </w:r>
          </w:p>
        </w:tc>
        <w:tc>
          <w:tcPr>
            <w:tcW w:w="4965" w:type="dxa"/>
            <w:tcBorders>
              <w:top w:val="single" w:sz="4" w:space="0" w:color="auto"/>
              <w:left w:val="single" w:sz="4" w:space="0" w:color="auto"/>
              <w:bottom w:val="single" w:sz="4" w:space="0" w:color="auto"/>
              <w:right w:val="single" w:sz="4" w:space="0" w:color="auto"/>
            </w:tcBorders>
            <w:vAlign w:val="center"/>
            <w:hideMark/>
          </w:tcPr>
          <w:p w14:paraId="245EFBFC"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 xml:space="preserve">Priežastys, rizikos </w:t>
            </w:r>
          </w:p>
        </w:tc>
      </w:tr>
      <w:tr w:rsidR="006F6B74" w:rsidRPr="006F6B74" w14:paraId="456AC670" w14:textId="77777777" w:rsidTr="006F6B74">
        <w:tc>
          <w:tcPr>
            <w:tcW w:w="4425" w:type="dxa"/>
            <w:tcBorders>
              <w:top w:val="single" w:sz="4" w:space="0" w:color="auto"/>
              <w:left w:val="single" w:sz="4" w:space="0" w:color="auto"/>
              <w:bottom w:val="single" w:sz="4" w:space="0" w:color="auto"/>
              <w:right w:val="single" w:sz="4" w:space="0" w:color="auto"/>
            </w:tcBorders>
            <w:hideMark/>
          </w:tcPr>
          <w:p w14:paraId="6DA41DB4"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2.1.</w:t>
            </w:r>
          </w:p>
        </w:tc>
        <w:tc>
          <w:tcPr>
            <w:tcW w:w="4965" w:type="dxa"/>
            <w:tcBorders>
              <w:top w:val="single" w:sz="4" w:space="0" w:color="auto"/>
              <w:left w:val="single" w:sz="4" w:space="0" w:color="auto"/>
              <w:bottom w:val="single" w:sz="4" w:space="0" w:color="auto"/>
              <w:right w:val="single" w:sz="4" w:space="0" w:color="auto"/>
            </w:tcBorders>
          </w:tcPr>
          <w:p w14:paraId="4C1464C5" w14:textId="77777777" w:rsidR="006F6B74" w:rsidRPr="006F6B74" w:rsidRDefault="006F6B74" w:rsidP="006F6B74">
            <w:pPr>
              <w:rPr>
                <w:rFonts w:ascii="Arial" w:hAnsi="Arial" w:cs="Arial"/>
                <w:b/>
                <w:bCs/>
                <w:sz w:val="22"/>
                <w:szCs w:val="22"/>
              </w:rPr>
            </w:pPr>
          </w:p>
        </w:tc>
      </w:tr>
      <w:tr w:rsidR="006F6B74" w:rsidRPr="006F6B74" w14:paraId="11DB9023" w14:textId="77777777" w:rsidTr="006F6B74">
        <w:tc>
          <w:tcPr>
            <w:tcW w:w="4425" w:type="dxa"/>
            <w:tcBorders>
              <w:top w:val="single" w:sz="4" w:space="0" w:color="auto"/>
              <w:left w:val="single" w:sz="4" w:space="0" w:color="auto"/>
              <w:bottom w:val="single" w:sz="4" w:space="0" w:color="auto"/>
              <w:right w:val="single" w:sz="4" w:space="0" w:color="auto"/>
            </w:tcBorders>
            <w:hideMark/>
          </w:tcPr>
          <w:p w14:paraId="2C4B8D9B"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2.2.</w:t>
            </w:r>
          </w:p>
        </w:tc>
        <w:tc>
          <w:tcPr>
            <w:tcW w:w="4965" w:type="dxa"/>
            <w:tcBorders>
              <w:top w:val="single" w:sz="4" w:space="0" w:color="auto"/>
              <w:left w:val="single" w:sz="4" w:space="0" w:color="auto"/>
              <w:bottom w:val="single" w:sz="4" w:space="0" w:color="auto"/>
              <w:right w:val="single" w:sz="4" w:space="0" w:color="auto"/>
            </w:tcBorders>
          </w:tcPr>
          <w:p w14:paraId="698441C2" w14:textId="77777777" w:rsidR="006F6B74" w:rsidRPr="006F6B74" w:rsidRDefault="006F6B74" w:rsidP="006F6B74">
            <w:pPr>
              <w:rPr>
                <w:rFonts w:ascii="Arial" w:hAnsi="Arial" w:cs="Arial"/>
                <w:b/>
                <w:bCs/>
                <w:sz w:val="22"/>
                <w:szCs w:val="22"/>
              </w:rPr>
            </w:pPr>
          </w:p>
        </w:tc>
      </w:tr>
      <w:tr w:rsidR="006F6B74" w:rsidRPr="006F6B74" w14:paraId="58A1B4A2" w14:textId="77777777" w:rsidTr="006F6B74">
        <w:tc>
          <w:tcPr>
            <w:tcW w:w="4425" w:type="dxa"/>
            <w:tcBorders>
              <w:top w:val="single" w:sz="4" w:space="0" w:color="auto"/>
              <w:left w:val="single" w:sz="4" w:space="0" w:color="auto"/>
              <w:bottom w:val="single" w:sz="4" w:space="0" w:color="auto"/>
              <w:right w:val="single" w:sz="4" w:space="0" w:color="auto"/>
            </w:tcBorders>
            <w:hideMark/>
          </w:tcPr>
          <w:p w14:paraId="2F354E55"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2.3.</w:t>
            </w:r>
          </w:p>
        </w:tc>
        <w:tc>
          <w:tcPr>
            <w:tcW w:w="4965" w:type="dxa"/>
            <w:tcBorders>
              <w:top w:val="single" w:sz="4" w:space="0" w:color="auto"/>
              <w:left w:val="single" w:sz="4" w:space="0" w:color="auto"/>
              <w:bottom w:val="single" w:sz="4" w:space="0" w:color="auto"/>
              <w:right w:val="single" w:sz="4" w:space="0" w:color="auto"/>
            </w:tcBorders>
          </w:tcPr>
          <w:p w14:paraId="2B0ACE86" w14:textId="77777777" w:rsidR="006F6B74" w:rsidRPr="006F6B74" w:rsidRDefault="006F6B74" w:rsidP="006F6B74">
            <w:pPr>
              <w:rPr>
                <w:rFonts w:ascii="Arial" w:hAnsi="Arial" w:cs="Arial"/>
                <w:b/>
                <w:bCs/>
                <w:sz w:val="22"/>
                <w:szCs w:val="22"/>
              </w:rPr>
            </w:pPr>
          </w:p>
        </w:tc>
      </w:tr>
      <w:tr w:rsidR="006F6B74" w:rsidRPr="006F6B74" w14:paraId="6D4A8F35" w14:textId="77777777" w:rsidTr="006F6B74">
        <w:tc>
          <w:tcPr>
            <w:tcW w:w="4425" w:type="dxa"/>
            <w:tcBorders>
              <w:top w:val="single" w:sz="4" w:space="0" w:color="auto"/>
              <w:left w:val="single" w:sz="4" w:space="0" w:color="auto"/>
              <w:bottom w:val="single" w:sz="4" w:space="0" w:color="auto"/>
              <w:right w:val="single" w:sz="4" w:space="0" w:color="auto"/>
            </w:tcBorders>
            <w:hideMark/>
          </w:tcPr>
          <w:p w14:paraId="4E9B8F68"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2.4.</w:t>
            </w:r>
          </w:p>
        </w:tc>
        <w:tc>
          <w:tcPr>
            <w:tcW w:w="4965" w:type="dxa"/>
            <w:tcBorders>
              <w:top w:val="single" w:sz="4" w:space="0" w:color="auto"/>
              <w:left w:val="single" w:sz="4" w:space="0" w:color="auto"/>
              <w:bottom w:val="single" w:sz="4" w:space="0" w:color="auto"/>
              <w:right w:val="single" w:sz="4" w:space="0" w:color="auto"/>
            </w:tcBorders>
          </w:tcPr>
          <w:p w14:paraId="40D9597B" w14:textId="77777777" w:rsidR="006F6B74" w:rsidRPr="006F6B74" w:rsidRDefault="006F6B74" w:rsidP="006F6B74">
            <w:pPr>
              <w:rPr>
                <w:rFonts w:ascii="Arial" w:hAnsi="Arial" w:cs="Arial"/>
                <w:b/>
                <w:bCs/>
                <w:sz w:val="22"/>
                <w:szCs w:val="22"/>
              </w:rPr>
            </w:pPr>
          </w:p>
        </w:tc>
      </w:tr>
      <w:tr w:rsidR="006F6B74" w:rsidRPr="006F6B74" w14:paraId="6B38085B" w14:textId="77777777" w:rsidTr="006F6B74">
        <w:tc>
          <w:tcPr>
            <w:tcW w:w="4425" w:type="dxa"/>
            <w:tcBorders>
              <w:top w:val="single" w:sz="4" w:space="0" w:color="auto"/>
              <w:left w:val="single" w:sz="4" w:space="0" w:color="auto"/>
              <w:bottom w:val="single" w:sz="4" w:space="0" w:color="auto"/>
              <w:right w:val="single" w:sz="4" w:space="0" w:color="auto"/>
            </w:tcBorders>
            <w:hideMark/>
          </w:tcPr>
          <w:p w14:paraId="6064E80D"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2.5.</w:t>
            </w:r>
          </w:p>
        </w:tc>
        <w:tc>
          <w:tcPr>
            <w:tcW w:w="4965" w:type="dxa"/>
            <w:tcBorders>
              <w:top w:val="single" w:sz="4" w:space="0" w:color="auto"/>
              <w:left w:val="single" w:sz="4" w:space="0" w:color="auto"/>
              <w:bottom w:val="single" w:sz="4" w:space="0" w:color="auto"/>
              <w:right w:val="single" w:sz="4" w:space="0" w:color="auto"/>
            </w:tcBorders>
          </w:tcPr>
          <w:p w14:paraId="1A27280C" w14:textId="77777777" w:rsidR="006F6B74" w:rsidRPr="006F6B74" w:rsidRDefault="006F6B74" w:rsidP="006F6B74">
            <w:pPr>
              <w:rPr>
                <w:rFonts w:ascii="Arial" w:hAnsi="Arial" w:cs="Arial"/>
                <w:b/>
                <w:bCs/>
                <w:sz w:val="22"/>
                <w:szCs w:val="22"/>
              </w:rPr>
            </w:pPr>
          </w:p>
        </w:tc>
      </w:tr>
    </w:tbl>
    <w:p w14:paraId="2FEE0C3B" w14:textId="77777777" w:rsidR="006F6B74" w:rsidRDefault="006F6B74" w:rsidP="006F6B74">
      <w:pPr>
        <w:rPr>
          <w:rFonts w:ascii="Arial" w:hAnsi="Arial" w:cs="Arial"/>
          <w:b/>
          <w:bCs/>
          <w:sz w:val="22"/>
          <w:szCs w:val="22"/>
        </w:rPr>
      </w:pPr>
    </w:p>
    <w:p w14:paraId="7C502723" w14:textId="77777777" w:rsidR="006F6B74" w:rsidRDefault="006F6B74" w:rsidP="006F6B74">
      <w:pPr>
        <w:rPr>
          <w:rFonts w:ascii="Arial" w:hAnsi="Arial" w:cs="Arial"/>
          <w:b/>
          <w:bCs/>
          <w:sz w:val="22"/>
          <w:szCs w:val="22"/>
        </w:rPr>
      </w:pPr>
    </w:p>
    <w:p w14:paraId="056AFD62" w14:textId="77777777" w:rsidR="006F6B74" w:rsidRDefault="006F6B74" w:rsidP="006F6B74">
      <w:pPr>
        <w:rPr>
          <w:rFonts w:ascii="Arial" w:hAnsi="Arial" w:cs="Arial"/>
          <w:b/>
          <w:bCs/>
          <w:sz w:val="22"/>
          <w:szCs w:val="22"/>
        </w:rPr>
      </w:pPr>
    </w:p>
    <w:p w14:paraId="049B5728" w14:textId="77777777" w:rsidR="006F6B74" w:rsidRDefault="006F6B74" w:rsidP="006F6B74">
      <w:pPr>
        <w:rPr>
          <w:rFonts w:ascii="Arial" w:hAnsi="Arial" w:cs="Arial"/>
          <w:b/>
          <w:bCs/>
          <w:sz w:val="22"/>
          <w:szCs w:val="22"/>
        </w:rPr>
      </w:pPr>
    </w:p>
    <w:p w14:paraId="7C783CA6" w14:textId="77777777" w:rsidR="00C13BAC" w:rsidRDefault="00C13BAC" w:rsidP="006F6B74">
      <w:pPr>
        <w:rPr>
          <w:rFonts w:ascii="Arial" w:hAnsi="Arial" w:cs="Arial"/>
          <w:b/>
          <w:bCs/>
          <w:sz w:val="22"/>
          <w:szCs w:val="22"/>
        </w:rPr>
      </w:pPr>
    </w:p>
    <w:p w14:paraId="235EC01F" w14:textId="77777777" w:rsidR="00E95CE9" w:rsidRDefault="00E95CE9" w:rsidP="006F6B74">
      <w:pPr>
        <w:rPr>
          <w:rFonts w:ascii="Arial" w:hAnsi="Arial" w:cs="Arial"/>
          <w:b/>
          <w:bCs/>
          <w:sz w:val="22"/>
          <w:szCs w:val="22"/>
        </w:rPr>
      </w:pPr>
    </w:p>
    <w:p w14:paraId="7F2F6505" w14:textId="2BBB9774" w:rsidR="00E95CE9" w:rsidRPr="006F6B74" w:rsidRDefault="006F6B74" w:rsidP="006F6B74">
      <w:pPr>
        <w:rPr>
          <w:rFonts w:ascii="Arial" w:hAnsi="Arial" w:cs="Arial"/>
          <w:b/>
          <w:bCs/>
          <w:sz w:val="22"/>
          <w:szCs w:val="22"/>
        </w:rPr>
      </w:pPr>
      <w:r w:rsidRPr="006F6B74">
        <w:rPr>
          <w:rFonts w:ascii="Arial" w:hAnsi="Arial" w:cs="Arial"/>
          <w:b/>
          <w:bCs/>
          <w:sz w:val="22"/>
          <w:szCs w:val="22"/>
        </w:rPr>
        <w:lastRenderedPageBreak/>
        <w:t>3</w:t>
      </w:r>
      <w:r w:rsidR="00332893">
        <w:rPr>
          <w:rFonts w:ascii="Arial" w:hAnsi="Arial" w:cs="Arial"/>
          <w:b/>
          <w:bCs/>
          <w:sz w:val="22"/>
          <w:szCs w:val="22"/>
        </w:rPr>
        <w:t>.</w:t>
      </w:r>
      <w:r w:rsidRPr="006F6B74">
        <w:rPr>
          <w:rFonts w:ascii="Arial" w:hAnsi="Arial" w:cs="Arial"/>
          <w:b/>
          <w:bCs/>
          <w:sz w:val="22"/>
          <w:szCs w:val="22"/>
        </w:rPr>
        <w:t xml:space="preserve"> Veiklos, kurios nebuvo planuotos ir nustatytos, bet įvykdytos</w:t>
      </w:r>
    </w:p>
    <w:p w14:paraId="3F2B175B"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(pildoma, jei buvo atlikta papildomų, svarių įstaigos veiklos rezultatams)</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7"/>
        <w:gridCol w:w="4113"/>
      </w:tblGrid>
      <w:tr w:rsidR="006F6B74" w:rsidRPr="006F6B74" w14:paraId="04A8AB5F" w14:textId="77777777" w:rsidTr="001305F2">
        <w:tc>
          <w:tcPr>
            <w:tcW w:w="5277" w:type="dxa"/>
            <w:tcBorders>
              <w:top w:val="single" w:sz="4" w:space="0" w:color="auto"/>
              <w:left w:val="single" w:sz="4" w:space="0" w:color="auto"/>
              <w:bottom w:val="single" w:sz="4" w:space="0" w:color="auto"/>
              <w:right w:val="single" w:sz="4" w:space="0" w:color="auto"/>
            </w:tcBorders>
            <w:vAlign w:val="center"/>
            <w:hideMark/>
          </w:tcPr>
          <w:p w14:paraId="732BE515"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Užduotys / veiklos</w:t>
            </w:r>
          </w:p>
        </w:tc>
        <w:tc>
          <w:tcPr>
            <w:tcW w:w="4113" w:type="dxa"/>
            <w:tcBorders>
              <w:top w:val="single" w:sz="4" w:space="0" w:color="auto"/>
              <w:left w:val="single" w:sz="4" w:space="0" w:color="auto"/>
              <w:bottom w:val="single" w:sz="4" w:space="0" w:color="auto"/>
              <w:right w:val="single" w:sz="4" w:space="0" w:color="auto"/>
            </w:tcBorders>
            <w:vAlign w:val="center"/>
            <w:hideMark/>
          </w:tcPr>
          <w:p w14:paraId="76004D76" w14:textId="77777777" w:rsidR="006F6B74" w:rsidRPr="006F6B74" w:rsidRDefault="006F6B74" w:rsidP="006F6B74">
            <w:pPr>
              <w:rPr>
                <w:rFonts w:ascii="Arial" w:hAnsi="Arial" w:cs="Arial"/>
                <w:b/>
                <w:bCs/>
                <w:sz w:val="22"/>
                <w:szCs w:val="22"/>
              </w:rPr>
            </w:pPr>
            <w:r w:rsidRPr="006F6B74">
              <w:rPr>
                <w:rFonts w:ascii="Arial" w:hAnsi="Arial" w:cs="Arial"/>
                <w:b/>
                <w:bCs/>
                <w:sz w:val="22"/>
                <w:szCs w:val="22"/>
              </w:rPr>
              <w:t>Poveikis švietimo įstaigos veiklai</w:t>
            </w:r>
          </w:p>
        </w:tc>
      </w:tr>
      <w:tr w:rsidR="006F6B74" w:rsidRPr="006F6B74" w14:paraId="0F00C6C4" w14:textId="77777777" w:rsidTr="001305F2">
        <w:tc>
          <w:tcPr>
            <w:tcW w:w="5277" w:type="dxa"/>
            <w:tcBorders>
              <w:top w:val="single" w:sz="4" w:space="0" w:color="auto"/>
              <w:left w:val="single" w:sz="4" w:space="0" w:color="auto"/>
              <w:bottom w:val="single" w:sz="4" w:space="0" w:color="auto"/>
              <w:right w:val="single" w:sz="4" w:space="0" w:color="auto"/>
            </w:tcBorders>
            <w:hideMark/>
          </w:tcPr>
          <w:p w14:paraId="55C30698" w14:textId="41EFB428" w:rsidR="006F6B74" w:rsidRPr="00C13BAC" w:rsidRDefault="006F6B74" w:rsidP="00C13BAC">
            <w:pPr>
              <w:spacing w:line="276" w:lineRule="auto"/>
              <w:rPr>
                <w:rFonts w:ascii="Arial" w:hAnsi="Arial" w:cs="Arial"/>
                <w:sz w:val="22"/>
                <w:szCs w:val="22"/>
              </w:rPr>
            </w:pPr>
            <w:r w:rsidRPr="00C13BAC">
              <w:rPr>
                <w:rFonts w:ascii="Arial" w:hAnsi="Arial" w:cs="Arial"/>
                <w:sz w:val="22"/>
                <w:szCs w:val="22"/>
              </w:rPr>
              <w:t>3.1</w:t>
            </w:r>
            <w:r w:rsidR="00175230" w:rsidRPr="00C13BAC">
              <w:rPr>
                <w:rFonts w:ascii="Arial" w:hAnsi="Arial" w:cs="Arial"/>
                <w:sz w:val="22"/>
                <w:szCs w:val="22"/>
              </w:rPr>
              <w:t>. Įsigytas interaktyvus ekranas.</w:t>
            </w:r>
          </w:p>
        </w:tc>
        <w:tc>
          <w:tcPr>
            <w:tcW w:w="4113" w:type="dxa"/>
            <w:tcBorders>
              <w:top w:val="single" w:sz="4" w:space="0" w:color="auto"/>
              <w:left w:val="single" w:sz="4" w:space="0" w:color="auto"/>
              <w:bottom w:val="single" w:sz="4" w:space="0" w:color="auto"/>
              <w:right w:val="single" w:sz="4" w:space="0" w:color="auto"/>
            </w:tcBorders>
            <w:hideMark/>
          </w:tcPr>
          <w:p w14:paraId="35E0E011" w14:textId="540B8710" w:rsidR="006F6B74" w:rsidRPr="00C13BAC" w:rsidRDefault="00175230" w:rsidP="00C13BAC">
            <w:pPr>
              <w:spacing w:line="276" w:lineRule="auto"/>
              <w:rPr>
                <w:rFonts w:ascii="Arial" w:hAnsi="Arial" w:cs="Arial"/>
                <w:sz w:val="22"/>
                <w:szCs w:val="22"/>
              </w:rPr>
            </w:pPr>
            <w:r w:rsidRPr="00C13BAC">
              <w:rPr>
                <w:rFonts w:ascii="Arial" w:hAnsi="Arial" w:cs="Arial"/>
                <w:sz w:val="22"/>
                <w:szCs w:val="22"/>
              </w:rPr>
              <w:t>Gerėja pamokų kokybė, įdomesni užsiėmimai.</w:t>
            </w:r>
          </w:p>
        </w:tc>
      </w:tr>
      <w:tr w:rsidR="006F6B74" w:rsidRPr="006F6B74" w14:paraId="422B5BB5" w14:textId="77777777" w:rsidTr="001305F2">
        <w:tc>
          <w:tcPr>
            <w:tcW w:w="5277" w:type="dxa"/>
            <w:tcBorders>
              <w:top w:val="single" w:sz="4" w:space="0" w:color="auto"/>
              <w:left w:val="single" w:sz="4" w:space="0" w:color="auto"/>
              <w:bottom w:val="single" w:sz="4" w:space="0" w:color="auto"/>
              <w:right w:val="single" w:sz="4" w:space="0" w:color="auto"/>
            </w:tcBorders>
            <w:hideMark/>
          </w:tcPr>
          <w:p w14:paraId="2BD617D5" w14:textId="511D6962" w:rsidR="006F6B74" w:rsidRPr="00C13BAC" w:rsidRDefault="006F6B74" w:rsidP="00C13BAC">
            <w:pPr>
              <w:spacing w:line="276" w:lineRule="auto"/>
              <w:rPr>
                <w:rFonts w:ascii="Arial" w:hAnsi="Arial" w:cs="Arial"/>
                <w:sz w:val="22"/>
                <w:szCs w:val="22"/>
              </w:rPr>
            </w:pPr>
            <w:r w:rsidRPr="00C13BAC">
              <w:rPr>
                <w:rFonts w:ascii="Arial" w:hAnsi="Arial" w:cs="Arial"/>
                <w:sz w:val="22"/>
                <w:szCs w:val="22"/>
              </w:rPr>
              <w:t>3.2. Įsigytas</w:t>
            </w:r>
            <w:r w:rsidR="00175230" w:rsidRPr="00C13BAC">
              <w:rPr>
                <w:rFonts w:ascii="Arial" w:hAnsi="Arial" w:cs="Arial"/>
                <w:sz w:val="22"/>
                <w:szCs w:val="22"/>
              </w:rPr>
              <w:t xml:space="preserve"> antras</w:t>
            </w:r>
            <w:r w:rsidRPr="00C13BAC">
              <w:rPr>
                <w:rFonts w:ascii="Arial" w:hAnsi="Arial" w:cs="Arial"/>
                <w:sz w:val="22"/>
                <w:szCs w:val="22"/>
              </w:rPr>
              <w:t xml:space="preserve"> baltas pianinas Yamaha.</w:t>
            </w:r>
          </w:p>
        </w:tc>
        <w:tc>
          <w:tcPr>
            <w:tcW w:w="4113" w:type="dxa"/>
            <w:tcBorders>
              <w:top w:val="single" w:sz="4" w:space="0" w:color="auto"/>
              <w:left w:val="single" w:sz="4" w:space="0" w:color="auto"/>
              <w:bottom w:val="single" w:sz="4" w:space="0" w:color="auto"/>
              <w:right w:val="single" w:sz="4" w:space="0" w:color="auto"/>
            </w:tcBorders>
            <w:hideMark/>
          </w:tcPr>
          <w:p w14:paraId="4F5D1CEC" w14:textId="7CE8A32E" w:rsidR="006F6B74" w:rsidRPr="00C13BAC" w:rsidRDefault="006F6B74" w:rsidP="00C13BAC">
            <w:pPr>
              <w:spacing w:line="276" w:lineRule="auto"/>
              <w:rPr>
                <w:rFonts w:ascii="Arial" w:hAnsi="Arial" w:cs="Arial"/>
                <w:sz w:val="22"/>
                <w:szCs w:val="22"/>
              </w:rPr>
            </w:pPr>
            <w:r w:rsidRPr="00C13BAC">
              <w:rPr>
                <w:rFonts w:ascii="Arial" w:hAnsi="Arial" w:cs="Arial"/>
                <w:sz w:val="22"/>
                <w:szCs w:val="22"/>
              </w:rPr>
              <w:t>Pilnai sutvarkyta mažoji koncertinė baltoji klasė.</w:t>
            </w:r>
          </w:p>
        </w:tc>
      </w:tr>
      <w:tr w:rsidR="006F6B74" w:rsidRPr="006F6B74" w14:paraId="22AD202F" w14:textId="77777777" w:rsidTr="001305F2">
        <w:tc>
          <w:tcPr>
            <w:tcW w:w="5277" w:type="dxa"/>
            <w:tcBorders>
              <w:top w:val="single" w:sz="4" w:space="0" w:color="auto"/>
              <w:left w:val="single" w:sz="4" w:space="0" w:color="auto"/>
              <w:bottom w:val="single" w:sz="4" w:space="0" w:color="auto"/>
              <w:right w:val="single" w:sz="4" w:space="0" w:color="auto"/>
            </w:tcBorders>
          </w:tcPr>
          <w:p w14:paraId="1469FDA8" w14:textId="15F0E0AF" w:rsidR="006F6B74" w:rsidRPr="00C13BAC" w:rsidRDefault="001305F2" w:rsidP="00C13BAC">
            <w:pPr>
              <w:spacing w:line="276" w:lineRule="auto"/>
              <w:rPr>
                <w:rFonts w:ascii="Arial" w:hAnsi="Arial" w:cs="Arial"/>
                <w:sz w:val="22"/>
                <w:szCs w:val="22"/>
              </w:rPr>
            </w:pPr>
            <w:r w:rsidRPr="00C13BAC">
              <w:rPr>
                <w:rFonts w:ascii="Arial" w:hAnsi="Arial" w:cs="Arial"/>
                <w:sz w:val="22"/>
                <w:szCs w:val="22"/>
              </w:rPr>
              <w:t>3.3. Surengtos Meistriškumo pamokos su Olandų Menų koledžo dėstytojais ir studentais.</w:t>
            </w:r>
          </w:p>
        </w:tc>
        <w:tc>
          <w:tcPr>
            <w:tcW w:w="4113" w:type="dxa"/>
            <w:tcBorders>
              <w:top w:val="single" w:sz="4" w:space="0" w:color="auto"/>
              <w:left w:val="single" w:sz="4" w:space="0" w:color="auto"/>
              <w:bottom w:val="single" w:sz="4" w:space="0" w:color="auto"/>
              <w:right w:val="single" w:sz="4" w:space="0" w:color="auto"/>
            </w:tcBorders>
          </w:tcPr>
          <w:p w14:paraId="4134D3C6" w14:textId="6374632F" w:rsidR="006F6B74" w:rsidRPr="00C13BAC" w:rsidRDefault="001305F2" w:rsidP="00C13BAC">
            <w:pPr>
              <w:spacing w:line="276" w:lineRule="auto"/>
              <w:rPr>
                <w:rFonts w:ascii="Arial" w:hAnsi="Arial" w:cs="Arial"/>
                <w:sz w:val="22"/>
                <w:szCs w:val="22"/>
              </w:rPr>
            </w:pPr>
            <w:r w:rsidRPr="00C13BAC">
              <w:rPr>
                <w:rFonts w:ascii="Arial" w:hAnsi="Arial" w:cs="Arial"/>
                <w:sz w:val="22"/>
                <w:szCs w:val="22"/>
              </w:rPr>
              <w:t>Pasidalijimas patirtimi, pritraukianti mokinius ir mokytojus veikla</w:t>
            </w:r>
            <w:r w:rsidR="0031679F">
              <w:rPr>
                <w:rFonts w:ascii="Arial" w:hAnsi="Arial" w:cs="Arial"/>
                <w:sz w:val="22"/>
                <w:szCs w:val="22"/>
              </w:rPr>
              <w:t>i</w:t>
            </w:r>
            <w:r w:rsidRPr="00C13BAC">
              <w:rPr>
                <w:rFonts w:ascii="Arial" w:hAnsi="Arial" w:cs="Arial"/>
                <w:sz w:val="22"/>
                <w:szCs w:val="22"/>
              </w:rPr>
              <w:t>.</w:t>
            </w:r>
          </w:p>
        </w:tc>
      </w:tr>
      <w:tr w:rsidR="006F6B74" w:rsidRPr="006F6B74" w14:paraId="46D36162" w14:textId="77777777" w:rsidTr="001305F2">
        <w:tc>
          <w:tcPr>
            <w:tcW w:w="5277" w:type="dxa"/>
            <w:tcBorders>
              <w:top w:val="single" w:sz="4" w:space="0" w:color="auto"/>
              <w:left w:val="single" w:sz="4" w:space="0" w:color="auto"/>
              <w:bottom w:val="single" w:sz="4" w:space="0" w:color="auto"/>
              <w:right w:val="single" w:sz="4" w:space="0" w:color="auto"/>
            </w:tcBorders>
            <w:hideMark/>
          </w:tcPr>
          <w:p w14:paraId="66B868F7" w14:textId="69A94AD2" w:rsidR="006F6B74" w:rsidRPr="00C13BAC" w:rsidRDefault="006F6B74" w:rsidP="00C13BAC">
            <w:pPr>
              <w:spacing w:line="276" w:lineRule="auto"/>
              <w:rPr>
                <w:rFonts w:ascii="Arial" w:hAnsi="Arial" w:cs="Arial"/>
                <w:sz w:val="22"/>
                <w:szCs w:val="22"/>
              </w:rPr>
            </w:pPr>
            <w:r w:rsidRPr="00C13BAC">
              <w:rPr>
                <w:rFonts w:ascii="Arial" w:hAnsi="Arial" w:cs="Arial"/>
                <w:sz w:val="22"/>
                <w:szCs w:val="22"/>
              </w:rPr>
              <w:t xml:space="preserve">3.4. </w:t>
            </w:r>
            <w:r w:rsidR="001305F2" w:rsidRPr="00C13BAC">
              <w:rPr>
                <w:rFonts w:ascii="Arial" w:hAnsi="Arial" w:cs="Arial"/>
                <w:sz w:val="22"/>
                <w:szCs w:val="22"/>
              </w:rPr>
              <w:t>Surengtos kūrybinės dirbtuvės ir koncertas su Bostono (JAV) Menų koledžo dėstytojais ir studentais.</w:t>
            </w:r>
          </w:p>
        </w:tc>
        <w:tc>
          <w:tcPr>
            <w:tcW w:w="4113" w:type="dxa"/>
            <w:tcBorders>
              <w:top w:val="single" w:sz="4" w:space="0" w:color="auto"/>
              <w:left w:val="single" w:sz="4" w:space="0" w:color="auto"/>
              <w:bottom w:val="single" w:sz="4" w:space="0" w:color="auto"/>
              <w:right w:val="single" w:sz="4" w:space="0" w:color="auto"/>
            </w:tcBorders>
            <w:hideMark/>
          </w:tcPr>
          <w:p w14:paraId="4B9FA6EB" w14:textId="11780D8C" w:rsidR="006F6B74" w:rsidRPr="00C13BAC" w:rsidRDefault="001305F2" w:rsidP="00C13BAC">
            <w:pPr>
              <w:spacing w:line="276" w:lineRule="auto"/>
              <w:rPr>
                <w:rFonts w:ascii="Arial" w:hAnsi="Arial" w:cs="Arial"/>
                <w:sz w:val="22"/>
                <w:szCs w:val="22"/>
              </w:rPr>
            </w:pPr>
            <w:r w:rsidRPr="00C13BAC">
              <w:rPr>
                <w:rFonts w:ascii="Arial" w:hAnsi="Arial" w:cs="Arial"/>
                <w:sz w:val="22"/>
                <w:szCs w:val="22"/>
              </w:rPr>
              <w:t>Dalyviai (Gargždų, Klaipėdos, Kretingos) mokėsi improvizuoti, susipažino su muzikos karjeros pradmenimis.</w:t>
            </w:r>
          </w:p>
        </w:tc>
      </w:tr>
      <w:tr w:rsidR="006F6B74" w:rsidRPr="006F6B74" w14:paraId="3BD75D89" w14:textId="77777777" w:rsidTr="001305F2">
        <w:tc>
          <w:tcPr>
            <w:tcW w:w="5277" w:type="dxa"/>
            <w:tcBorders>
              <w:top w:val="single" w:sz="4" w:space="0" w:color="auto"/>
              <w:left w:val="single" w:sz="4" w:space="0" w:color="auto"/>
              <w:bottom w:val="single" w:sz="4" w:space="0" w:color="auto"/>
              <w:right w:val="single" w:sz="4" w:space="0" w:color="auto"/>
            </w:tcBorders>
            <w:hideMark/>
          </w:tcPr>
          <w:p w14:paraId="364BC88A" w14:textId="34BCC464" w:rsidR="006F6B74" w:rsidRPr="00C13BAC" w:rsidRDefault="006F6B74" w:rsidP="00C13BAC">
            <w:pPr>
              <w:spacing w:line="276" w:lineRule="auto"/>
              <w:rPr>
                <w:rFonts w:ascii="Arial" w:hAnsi="Arial" w:cs="Arial"/>
                <w:sz w:val="22"/>
                <w:szCs w:val="22"/>
              </w:rPr>
            </w:pPr>
            <w:r w:rsidRPr="00C13BAC">
              <w:rPr>
                <w:rFonts w:ascii="Arial" w:hAnsi="Arial" w:cs="Arial"/>
                <w:sz w:val="22"/>
                <w:szCs w:val="22"/>
              </w:rPr>
              <w:t>3.5. Į</w:t>
            </w:r>
            <w:r w:rsidR="00175230" w:rsidRPr="00C13BAC">
              <w:rPr>
                <w:rFonts w:ascii="Arial" w:hAnsi="Arial" w:cs="Arial"/>
                <w:sz w:val="22"/>
                <w:szCs w:val="22"/>
              </w:rPr>
              <w:t>sigyti</w:t>
            </w:r>
            <w:r w:rsidR="001305F2" w:rsidRPr="00C13BAC">
              <w:rPr>
                <w:rFonts w:ascii="Arial" w:hAnsi="Arial" w:cs="Arial"/>
                <w:sz w:val="22"/>
                <w:szCs w:val="22"/>
              </w:rPr>
              <w:t xml:space="preserve"> </w:t>
            </w:r>
            <w:proofErr w:type="spellStart"/>
            <w:r w:rsidR="00175230" w:rsidRPr="00C13BAC">
              <w:rPr>
                <w:rFonts w:ascii="Arial" w:hAnsi="Arial" w:cs="Arial"/>
                <w:sz w:val="22"/>
                <w:szCs w:val="22"/>
              </w:rPr>
              <w:t>sėdmaišiai</w:t>
            </w:r>
            <w:proofErr w:type="spellEnd"/>
            <w:r w:rsidR="00175230" w:rsidRPr="00C13BAC">
              <w:rPr>
                <w:rFonts w:ascii="Arial" w:hAnsi="Arial" w:cs="Arial"/>
                <w:sz w:val="22"/>
                <w:szCs w:val="22"/>
              </w:rPr>
              <w:t xml:space="preserve"> mokiniams fojė.</w:t>
            </w:r>
          </w:p>
        </w:tc>
        <w:tc>
          <w:tcPr>
            <w:tcW w:w="4113" w:type="dxa"/>
            <w:tcBorders>
              <w:top w:val="single" w:sz="4" w:space="0" w:color="auto"/>
              <w:left w:val="single" w:sz="4" w:space="0" w:color="auto"/>
              <w:bottom w:val="single" w:sz="4" w:space="0" w:color="auto"/>
              <w:right w:val="single" w:sz="4" w:space="0" w:color="auto"/>
            </w:tcBorders>
            <w:hideMark/>
          </w:tcPr>
          <w:p w14:paraId="14592B1B" w14:textId="2A4CC021" w:rsidR="006F6B74" w:rsidRPr="00C13BAC" w:rsidRDefault="00175230" w:rsidP="00C13BAC">
            <w:pPr>
              <w:spacing w:line="276" w:lineRule="auto"/>
              <w:rPr>
                <w:rFonts w:ascii="Arial" w:hAnsi="Arial" w:cs="Arial"/>
                <w:sz w:val="22"/>
                <w:szCs w:val="22"/>
              </w:rPr>
            </w:pPr>
            <w:r w:rsidRPr="00C13BAC">
              <w:rPr>
                <w:rFonts w:ascii="Arial" w:hAnsi="Arial" w:cs="Arial"/>
                <w:sz w:val="22"/>
                <w:szCs w:val="22"/>
              </w:rPr>
              <w:t>Sudarytos sąlygos mokinių poilsiui.</w:t>
            </w:r>
          </w:p>
        </w:tc>
      </w:tr>
      <w:tr w:rsidR="00175230" w:rsidRPr="006F6B74" w14:paraId="1B9940A9" w14:textId="77777777" w:rsidTr="001305F2">
        <w:tc>
          <w:tcPr>
            <w:tcW w:w="5277" w:type="dxa"/>
            <w:tcBorders>
              <w:top w:val="single" w:sz="4" w:space="0" w:color="auto"/>
              <w:left w:val="single" w:sz="4" w:space="0" w:color="auto"/>
              <w:bottom w:val="single" w:sz="4" w:space="0" w:color="auto"/>
              <w:right w:val="single" w:sz="4" w:space="0" w:color="auto"/>
            </w:tcBorders>
          </w:tcPr>
          <w:p w14:paraId="00E7C0BD" w14:textId="172D349E" w:rsidR="00175230" w:rsidRPr="00C13BAC" w:rsidRDefault="00175230" w:rsidP="00C13BAC">
            <w:pPr>
              <w:spacing w:line="276" w:lineRule="auto"/>
              <w:rPr>
                <w:rFonts w:ascii="Arial" w:hAnsi="Arial" w:cs="Arial"/>
                <w:sz w:val="22"/>
                <w:szCs w:val="22"/>
              </w:rPr>
            </w:pPr>
            <w:r w:rsidRPr="00C13BAC">
              <w:rPr>
                <w:rFonts w:ascii="Arial" w:hAnsi="Arial" w:cs="Arial"/>
                <w:sz w:val="22"/>
                <w:szCs w:val="22"/>
              </w:rPr>
              <w:t>3.6.  Atnaujinti baldai bibliotekoje.</w:t>
            </w:r>
          </w:p>
        </w:tc>
        <w:tc>
          <w:tcPr>
            <w:tcW w:w="4113" w:type="dxa"/>
            <w:tcBorders>
              <w:top w:val="single" w:sz="4" w:space="0" w:color="auto"/>
              <w:left w:val="single" w:sz="4" w:space="0" w:color="auto"/>
              <w:bottom w:val="single" w:sz="4" w:space="0" w:color="auto"/>
              <w:right w:val="single" w:sz="4" w:space="0" w:color="auto"/>
            </w:tcBorders>
          </w:tcPr>
          <w:p w14:paraId="55D9B247" w14:textId="41520889" w:rsidR="00175230" w:rsidRPr="00C13BAC" w:rsidRDefault="00175230" w:rsidP="00C13BAC">
            <w:pPr>
              <w:spacing w:line="276" w:lineRule="auto"/>
              <w:rPr>
                <w:rFonts w:ascii="Arial" w:hAnsi="Arial" w:cs="Arial"/>
                <w:sz w:val="22"/>
                <w:szCs w:val="22"/>
              </w:rPr>
            </w:pPr>
            <w:r w:rsidRPr="00C13BAC">
              <w:rPr>
                <w:rFonts w:ascii="Arial" w:hAnsi="Arial" w:cs="Arial"/>
                <w:sz w:val="22"/>
                <w:szCs w:val="22"/>
              </w:rPr>
              <w:t>Pagerėjo estetinis bibliotekos vaizdas.</w:t>
            </w:r>
          </w:p>
        </w:tc>
      </w:tr>
      <w:tr w:rsidR="001305F2" w:rsidRPr="006F6B74" w14:paraId="515AD072" w14:textId="77777777" w:rsidTr="001305F2">
        <w:tc>
          <w:tcPr>
            <w:tcW w:w="5277" w:type="dxa"/>
            <w:tcBorders>
              <w:top w:val="single" w:sz="4" w:space="0" w:color="auto"/>
              <w:left w:val="single" w:sz="4" w:space="0" w:color="auto"/>
              <w:bottom w:val="single" w:sz="4" w:space="0" w:color="auto"/>
              <w:right w:val="single" w:sz="4" w:space="0" w:color="auto"/>
            </w:tcBorders>
          </w:tcPr>
          <w:p w14:paraId="3F57A81F" w14:textId="05EA930B" w:rsidR="001305F2" w:rsidRPr="00C13BAC" w:rsidRDefault="001305F2" w:rsidP="00C13BAC">
            <w:pPr>
              <w:spacing w:line="276" w:lineRule="auto"/>
              <w:rPr>
                <w:rFonts w:ascii="Arial" w:hAnsi="Arial" w:cs="Arial"/>
                <w:sz w:val="22"/>
                <w:szCs w:val="22"/>
              </w:rPr>
            </w:pPr>
            <w:r w:rsidRPr="00C13BAC">
              <w:rPr>
                <w:rFonts w:ascii="Arial" w:hAnsi="Arial" w:cs="Arial"/>
                <w:sz w:val="22"/>
                <w:szCs w:val="22"/>
              </w:rPr>
              <w:t>3.7. Įsigytas cirkuliacinis siurblys Priekulės skyriuje.</w:t>
            </w:r>
          </w:p>
        </w:tc>
        <w:tc>
          <w:tcPr>
            <w:tcW w:w="4113" w:type="dxa"/>
            <w:tcBorders>
              <w:top w:val="single" w:sz="4" w:space="0" w:color="auto"/>
              <w:left w:val="single" w:sz="4" w:space="0" w:color="auto"/>
              <w:bottom w:val="single" w:sz="4" w:space="0" w:color="auto"/>
              <w:right w:val="single" w:sz="4" w:space="0" w:color="auto"/>
            </w:tcBorders>
          </w:tcPr>
          <w:p w14:paraId="20D97499" w14:textId="21AD1B50" w:rsidR="001305F2" w:rsidRPr="00C13BAC" w:rsidRDefault="001305F2" w:rsidP="00C13BAC">
            <w:pPr>
              <w:spacing w:line="276" w:lineRule="auto"/>
              <w:rPr>
                <w:rFonts w:ascii="Arial" w:hAnsi="Arial" w:cs="Arial"/>
                <w:sz w:val="22"/>
                <w:szCs w:val="22"/>
              </w:rPr>
            </w:pPr>
            <w:r w:rsidRPr="00C13BAC">
              <w:rPr>
                <w:rFonts w:ascii="Arial" w:hAnsi="Arial" w:cs="Arial"/>
                <w:sz w:val="22"/>
                <w:szCs w:val="22"/>
              </w:rPr>
              <w:t>Atitinka darbo saugos reikalavimus.</w:t>
            </w:r>
          </w:p>
        </w:tc>
      </w:tr>
      <w:tr w:rsidR="001305F2" w:rsidRPr="006F6B74" w14:paraId="0F7F8DA9" w14:textId="77777777" w:rsidTr="001305F2">
        <w:tc>
          <w:tcPr>
            <w:tcW w:w="5277" w:type="dxa"/>
            <w:tcBorders>
              <w:top w:val="single" w:sz="4" w:space="0" w:color="auto"/>
              <w:left w:val="single" w:sz="4" w:space="0" w:color="auto"/>
              <w:bottom w:val="single" w:sz="4" w:space="0" w:color="auto"/>
              <w:right w:val="single" w:sz="4" w:space="0" w:color="auto"/>
            </w:tcBorders>
          </w:tcPr>
          <w:p w14:paraId="7177ADBA" w14:textId="0F9926A5" w:rsidR="001305F2" w:rsidRPr="00C13BAC" w:rsidRDefault="001305F2" w:rsidP="00C13BAC">
            <w:pPr>
              <w:spacing w:line="276" w:lineRule="auto"/>
              <w:rPr>
                <w:rFonts w:ascii="Arial" w:hAnsi="Arial" w:cs="Arial"/>
                <w:sz w:val="22"/>
                <w:szCs w:val="22"/>
              </w:rPr>
            </w:pPr>
            <w:r w:rsidRPr="00C13BAC">
              <w:rPr>
                <w:rFonts w:ascii="Arial" w:hAnsi="Arial" w:cs="Arial"/>
                <w:sz w:val="22"/>
                <w:szCs w:val="22"/>
              </w:rPr>
              <w:t>3.8. Įsigyta piešinių džiovykla.</w:t>
            </w:r>
          </w:p>
        </w:tc>
        <w:tc>
          <w:tcPr>
            <w:tcW w:w="4113" w:type="dxa"/>
            <w:tcBorders>
              <w:top w:val="single" w:sz="4" w:space="0" w:color="auto"/>
              <w:left w:val="single" w:sz="4" w:space="0" w:color="auto"/>
              <w:bottom w:val="single" w:sz="4" w:space="0" w:color="auto"/>
              <w:right w:val="single" w:sz="4" w:space="0" w:color="auto"/>
            </w:tcBorders>
          </w:tcPr>
          <w:p w14:paraId="1750BD6C" w14:textId="4B89C2A2" w:rsidR="001305F2" w:rsidRPr="00C13BAC" w:rsidRDefault="001305F2" w:rsidP="00C13BAC">
            <w:pPr>
              <w:spacing w:line="276" w:lineRule="auto"/>
              <w:rPr>
                <w:rFonts w:ascii="Arial" w:hAnsi="Arial" w:cs="Arial"/>
                <w:sz w:val="22"/>
                <w:szCs w:val="22"/>
              </w:rPr>
            </w:pPr>
            <w:r w:rsidRPr="00C13BAC">
              <w:rPr>
                <w:rFonts w:ascii="Arial" w:hAnsi="Arial" w:cs="Arial"/>
                <w:sz w:val="22"/>
                <w:szCs w:val="22"/>
              </w:rPr>
              <w:t>Mokinių piešiniai bus geresnės kokybės, nesubėgs dažai.</w:t>
            </w:r>
          </w:p>
        </w:tc>
      </w:tr>
    </w:tbl>
    <w:p w14:paraId="2B4A2407" w14:textId="77777777" w:rsidR="006F6B74" w:rsidRDefault="006F6B74" w:rsidP="003605DF">
      <w:pPr>
        <w:rPr>
          <w:rFonts w:ascii="Arial" w:hAnsi="Arial" w:cs="Arial"/>
          <w:b/>
          <w:bCs/>
          <w:sz w:val="22"/>
          <w:szCs w:val="22"/>
        </w:rPr>
      </w:pPr>
    </w:p>
    <w:p w14:paraId="0CAF07F9"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4. Pakoreguotos praėjusių metų veiklos užduotys (jei tokių buvo) ir rezultatai </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8"/>
        <w:gridCol w:w="3007"/>
        <w:gridCol w:w="1986"/>
      </w:tblGrid>
      <w:tr w:rsidR="00175230" w:rsidRPr="00175230" w14:paraId="77037F4D" w14:textId="77777777" w:rsidTr="00175230">
        <w:tc>
          <w:tcPr>
            <w:tcW w:w="2268" w:type="dxa"/>
            <w:tcBorders>
              <w:top w:val="single" w:sz="4" w:space="0" w:color="auto"/>
              <w:left w:val="single" w:sz="4" w:space="0" w:color="auto"/>
              <w:bottom w:val="single" w:sz="4" w:space="0" w:color="auto"/>
              <w:right w:val="single" w:sz="4" w:space="0" w:color="auto"/>
            </w:tcBorders>
            <w:vAlign w:val="center"/>
            <w:hideMark/>
          </w:tcPr>
          <w:p w14:paraId="31D1A4F6"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B25279"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E12D562"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90D9E1"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Pasiekti rezultatai ir jų rodikliai</w:t>
            </w:r>
          </w:p>
        </w:tc>
      </w:tr>
      <w:tr w:rsidR="00175230" w:rsidRPr="00175230" w14:paraId="2B40DB26" w14:textId="77777777" w:rsidTr="00175230">
        <w:tc>
          <w:tcPr>
            <w:tcW w:w="2268" w:type="dxa"/>
            <w:tcBorders>
              <w:top w:val="single" w:sz="4" w:space="0" w:color="auto"/>
              <w:left w:val="single" w:sz="4" w:space="0" w:color="auto"/>
              <w:bottom w:val="single" w:sz="4" w:space="0" w:color="auto"/>
              <w:right w:val="single" w:sz="4" w:space="0" w:color="auto"/>
            </w:tcBorders>
            <w:vAlign w:val="center"/>
            <w:hideMark/>
          </w:tcPr>
          <w:p w14:paraId="5C37A2C2"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4.1.</w:t>
            </w:r>
          </w:p>
        </w:tc>
        <w:tc>
          <w:tcPr>
            <w:tcW w:w="2127" w:type="dxa"/>
            <w:tcBorders>
              <w:top w:val="single" w:sz="4" w:space="0" w:color="auto"/>
              <w:left w:val="single" w:sz="4" w:space="0" w:color="auto"/>
              <w:bottom w:val="single" w:sz="4" w:space="0" w:color="auto"/>
              <w:right w:val="single" w:sz="4" w:space="0" w:color="auto"/>
            </w:tcBorders>
            <w:vAlign w:val="center"/>
          </w:tcPr>
          <w:p w14:paraId="5D6BDAFF" w14:textId="77777777" w:rsidR="00175230" w:rsidRPr="00175230" w:rsidRDefault="00175230" w:rsidP="00175230">
            <w:pPr>
              <w:rPr>
                <w:rFonts w:ascii="Arial" w:hAnsi="Arial" w:cs="Arial"/>
                <w:b/>
                <w:bCs/>
                <w:sz w:val="22"/>
                <w:szCs w:val="22"/>
              </w:rPr>
            </w:pPr>
          </w:p>
        </w:tc>
        <w:tc>
          <w:tcPr>
            <w:tcW w:w="3005" w:type="dxa"/>
            <w:tcBorders>
              <w:top w:val="single" w:sz="4" w:space="0" w:color="auto"/>
              <w:left w:val="single" w:sz="4" w:space="0" w:color="auto"/>
              <w:bottom w:val="single" w:sz="4" w:space="0" w:color="auto"/>
              <w:right w:val="single" w:sz="4" w:space="0" w:color="auto"/>
            </w:tcBorders>
            <w:vAlign w:val="center"/>
          </w:tcPr>
          <w:p w14:paraId="0DBD3F68" w14:textId="77777777" w:rsidR="00175230" w:rsidRPr="00175230" w:rsidRDefault="00175230" w:rsidP="00175230">
            <w:pPr>
              <w:rPr>
                <w:rFonts w:ascii="Arial" w:hAnsi="Arial" w:cs="Arial"/>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036394C" w14:textId="77777777" w:rsidR="00175230" w:rsidRPr="00175230" w:rsidRDefault="00175230" w:rsidP="00175230">
            <w:pPr>
              <w:rPr>
                <w:rFonts w:ascii="Arial" w:hAnsi="Arial" w:cs="Arial"/>
                <w:b/>
                <w:bCs/>
                <w:sz w:val="22"/>
                <w:szCs w:val="22"/>
              </w:rPr>
            </w:pPr>
          </w:p>
        </w:tc>
      </w:tr>
      <w:tr w:rsidR="00175230" w:rsidRPr="00175230" w14:paraId="0004695A" w14:textId="77777777" w:rsidTr="00175230">
        <w:tc>
          <w:tcPr>
            <w:tcW w:w="2268" w:type="dxa"/>
            <w:tcBorders>
              <w:top w:val="single" w:sz="4" w:space="0" w:color="auto"/>
              <w:left w:val="single" w:sz="4" w:space="0" w:color="auto"/>
              <w:bottom w:val="single" w:sz="4" w:space="0" w:color="auto"/>
              <w:right w:val="single" w:sz="4" w:space="0" w:color="auto"/>
            </w:tcBorders>
            <w:vAlign w:val="center"/>
            <w:hideMark/>
          </w:tcPr>
          <w:p w14:paraId="7223FFAB"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4.2.</w:t>
            </w:r>
          </w:p>
        </w:tc>
        <w:tc>
          <w:tcPr>
            <w:tcW w:w="2127" w:type="dxa"/>
            <w:tcBorders>
              <w:top w:val="single" w:sz="4" w:space="0" w:color="auto"/>
              <w:left w:val="single" w:sz="4" w:space="0" w:color="auto"/>
              <w:bottom w:val="single" w:sz="4" w:space="0" w:color="auto"/>
              <w:right w:val="single" w:sz="4" w:space="0" w:color="auto"/>
            </w:tcBorders>
            <w:vAlign w:val="center"/>
          </w:tcPr>
          <w:p w14:paraId="6A142C2B" w14:textId="77777777" w:rsidR="00175230" w:rsidRPr="00175230" w:rsidRDefault="00175230" w:rsidP="00175230">
            <w:pPr>
              <w:rPr>
                <w:rFonts w:ascii="Arial" w:hAnsi="Arial" w:cs="Arial"/>
                <w:b/>
                <w:bCs/>
                <w:sz w:val="22"/>
                <w:szCs w:val="22"/>
              </w:rPr>
            </w:pPr>
          </w:p>
        </w:tc>
        <w:tc>
          <w:tcPr>
            <w:tcW w:w="3005" w:type="dxa"/>
            <w:tcBorders>
              <w:top w:val="single" w:sz="4" w:space="0" w:color="auto"/>
              <w:left w:val="single" w:sz="4" w:space="0" w:color="auto"/>
              <w:bottom w:val="single" w:sz="4" w:space="0" w:color="auto"/>
              <w:right w:val="single" w:sz="4" w:space="0" w:color="auto"/>
            </w:tcBorders>
            <w:vAlign w:val="center"/>
          </w:tcPr>
          <w:p w14:paraId="22EF60F0" w14:textId="77777777" w:rsidR="00175230" w:rsidRPr="00175230" w:rsidRDefault="00175230" w:rsidP="00175230">
            <w:pPr>
              <w:rPr>
                <w:rFonts w:ascii="Arial" w:hAnsi="Arial" w:cs="Arial"/>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4669F91" w14:textId="77777777" w:rsidR="00175230" w:rsidRPr="00175230" w:rsidRDefault="00175230" w:rsidP="00175230">
            <w:pPr>
              <w:rPr>
                <w:rFonts w:ascii="Arial" w:hAnsi="Arial" w:cs="Arial"/>
                <w:b/>
                <w:bCs/>
                <w:sz w:val="22"/>
                <w:szCs w:val="22"/>
              </w:rPr>
            </w:pPr>
          </w:p>
        </w:tc>
      </w:tr>
      <w:tr w:rsidR="00175230" w:rsidRPr="00175230" w14:paraId="11558396" w14:textId="77777777" w:rsidTr="00175230">
        <w:tc>
          <w:tcPr>
            <w:tcW w:w="2268" w:type="dxa"/>
            <w:tcBorders>
              <w:top w:val="single" w:sz="4" w:space="0" w:color="auto"/>
              <w:left w:val="single" w:sz="4" w:space="0" w:color="auto"/>
              <w:bottom w:val="single" w:sz="4" w:space="0" w:color="auto"/>
              <w:right w:val="single" w:sz="4" w:space="0" w:color="auto"/>
            </w:tcBorders>
            <w:vAlign w:val="center"/>
            <w:hideMark/>
          </w:tcPr>
          <w:p w14:paraId="444A55D8"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4.3.</w:t>
            </w:r>
          </w:p>
        </w:tc>
        <w:tc>
          <w:tcPr>
            <w:tcW w:w="2127" w:type="dxa"/>
            <w:tcBorders>
              <w:top w:val="single" w:sz="4" w:space="0" w:color="auto"/>
              <w:left w:val="single" w:sz="4" w:space="0" w:color="auto"/>
              <w:bottom w:val="single" w:sz="4" w:space="0" w:color="auto"/>
              <w:right w:val="single" w:sz="4" w:space="0" w:color="auto"/>
            </w:tcBorders>
            <w:vAlign w:val="center"/>
          </w:tcPr>
          <w:p w14:paraId="72CC297E" w14:textId="77777777" w:rsidR="00175230" w:rsidRPr="00175230" w:rsidRDefault="00175230" w:rsidP="00175230">
            <w:pPr>
              <w:rPr>
                <w:rFonts w:ascii="Arial" w:hAnsi="Arial" w:cs="Arial"/>
                <w:b/>
                <w:bCs/>
                <w:sz w:val="22"/>
                <w:szCs w:val="22"/>
              </w:rPr>
            </w:pPr>
          </w:p>
        </w:tc>
        <w:tc>
          <w:tcPr>
            <w:tcW w:w="3005" w:type="dxa"/>
            <w:tcBorders>
              <w:top w:val="single" w:sz="4" w:space="0" w:color="auto"/>
              <w:left w:val="single" w:sz="4" w:space="0" w:color="auto"/>
              <w:bottom w:val="single" w:sz="4" w:space="0" w:color="auto"/>
              <w:right w:val="single" w:sz="4" w:space="0" w:color="auto"/>
            </w:tcBorders>
            <w:vAlign w:val="center"/>
          </w:tcPr>
          <w:p w14:paraId="1D60AF4D" w14:textId="77777777" w:rsidR="00175230" w:rsidRPr="00175230" w:rsidRDefault="00175230" w:rsidP="00175230">
            <w:pPr>
              <w:rPr>
                <w:rFonts w:ascii="Arial" w:hAnsi="Arial" w:cs="Arial"/>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131DF70" w14:textId="77777777" w:rsidR="00175230" w:rsidRPr="00175230" w:rsidRDefault="00175230" w:rsidP="00175230">
            <w:pPr>
              <w:rPr>
                <w:rFonts w:ascii="Arial" w:hAnsi="Arial" w:cs="Arial"/>
                <w:b/>
                <w:bCs/>
                <w:sz w:val="22"/>
                <w:szCs w:val="22"/>
              </w:rPr>
            </w:pPr>
          </w:p>
        </w:tc>
      </w:tr>
    </w:tbl>
    <w:p w14:paraId="4BF0AA1B" w14:textId="77777777" w:rsidR="00175230" w:rsidRDefault="00175230" w:rsidP="003605DF">
      <w:pPr>
        <w:rPr>
          <w:rFonts w:ascii="Arial" w:hAnsi="Arial" w:cs="Arial"/>
          <w:b/>
          <w:bCs/>
          <w:sz w:val="22"/>
          <w:szCs w:val="22"/>
        </w:rPr>
      </w:pPr>
    </w:p>
    <w:p w14:paraId="4475F479" w14:textId="77777777" w:rsidR="00E95CE9" w:rsidRDefault="00E95CE9" w:rsidP="00175230">
      <w:pPr>
        <w:rPr>
          <w:rFonts w:ascii="Arial" w:hAnsi="Arial" w:cs="Arial"/>
          <w:b/>
          <w:bCs/>
          <w:sz w:val="22"/>
          <w:szCs w:val="22"/>
        </w:rPr>
      </w:pPr>
    </w:p>
    <w:p w14:paraId="0F37D242" w14:textId="77777777" w:rsidR="00E95CE9" w:rsidRDefault="00E95CE9" w:rsidP="00175230">
      <w:pPr>
        <w:rPr>
          <w:rFonts w:ascii="Arial" w:hAnsi="Arial" w:cs="Arial"/>
          <w:b/>
          <w:bCs/>
          <w:sz w:val="22"/>
          <w:szCs w:val="22"/>
        </w:rPr>
      </w:pPr>
    </w:p>
    <w:p w14:paraId="20F42BA1" w14:textId="77777777" w:rsidR="00E95CE9" w:rsidRDefault="00E95CE9" w:rsidP="00175230">
      <w:pPr>
        <w:rPr>
          <w:rFonts w:ascii="Arial" w:hAnsi="Arial" w:cs="Arial"/>
          <w:b/>
          <w:bCs/>
          <w:sz w:val="22"/>
          <w:szCs w:val="22"/>
        </w:rPr>
      </w:pPr>
    </w:p>
    <w:p w14:paraId="7B2C48EC" w14:textId="77777777" w:rsidR="00C13BAC" w:rsidRDefault="00C13BAC" w:rsidP="00175230">
      <w:pPr>
        <w:rPr>
          <w:rFonts w:ascii="Arial" w:hAnsi="Arial" w:cs="Arial"/>
          <w:b/>
          <w:bCs/>
          <w:sz w:val="22"/>
          <w:szCs w:val="22"/>
        </w:rPr>
      </w:pPr>
    </w:p>
    <w:p w14:paraId="46DF2C8F" w14:textId="77777777" w:rsidR="00C13BAC" w:rsidRDefault="00C13BAC" w:rsidP="00175230">
      <w:pPr>
        <w:rPr>
          <w:rFonts w:ascii="Arial" w:hAnsi="Arial" w:cs="Arial"/>
          <w:b/>
          <w:bCs/>
          <w:sz w:val="22"/>
          <w:szCs w:val="22"/>
        </w:rPr>
      </w:pPr>
    </w:p>
    <w:p w14:paraId="49C14C65" w14:textId="6CF67B25" w:rsidR="00175230" w:rsidRPr="00175230" w:rsidRDefault="00175230" w:rsidP="00175230">
      <w:pPr>
        <w:rPr>
          <w:rFonts w:ascii="Arial" w:hAnsi="Arial" w:cs="Arial"/>
          <w:b/>
          <w:bCs/>
          <w:sz w:val="22"/>
          <w:szCs w:val="22"/>
        </w:rPr>
      </w:pPr>
      <w:r w:rsidRPr="00175230">
        <w:rPr>
          <w:rFonts w:ascii="Arial" w:hAnsi="Arial" w:cs="Arial"/>
          <w:b/>
          <w:bCs/>
          <w:sz w:val="22"/>
          <w:szCs w:val="22"/>
        </w:rPr>
        <w:lastRenderedPageBreak/>
        <w:t>III SKYRIUS</w:t>
      </w:r>
    </w:p>
    <w:p w14:paraId="179C9397"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GEBĖJIMŲ ATLIKTI PAREIGYBĖS APRAŠYME NUSTATYTAS FUNKCIJAS VERTINIMAS</w:t>
      </w:r>
    </w:p>
    <w:p w14:paraId="6CD6B39C" w14:textId="77777777" w:rsidR="00175230" w:rsidRPr="00175230" w:rsidRDefault="00175230" w:rsidP="00175230">
      <w:pPr>
        <w:rPr>
          <w:rFonts w:ascii="Arial" w:hAnsi="Arial" w:cs="Arial"/>
          <w:b/>
          <w:bCs/>
          <w:sz w:val="22"/>
          <w:szCs w:val="22"/>
        </w:rPr>
      </w:pPr>
    </w:p>
    <w:p w14:paraId="03B56AE0"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5. Gebėjimų atlikti pareigybės aprašyme nustatytas funkcijas vertinimas</w:t>
      </w:r>
    </w:p>
    <w:p w14:paraId="61D1C8F2"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175230" w:rsidRPr="00175230" w14:paraId="2939AD23" w14:textId="77777777" w:rsidTr="001752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16E73F"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B234FA"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Pažymimas atitinkamas langelis:</w:t>
            </w:r>
          </w:p>
          <w:p w14:paraId="1CA7338A"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1 – silpnai;</w:t>
            </w:r>
          </w:p>
          <w:p w14:paraId="5570EB01"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2 – pakankamai;</w:t>
            </w:r>
          </w:p>
          <w:p w14:paraId="67F47634"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3 – efektyviai;</w:t>
            </w:r>
          </w:p>
          <w:p w14:paraId="286797DC"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4 – puikiai</w:t>
            </w:r>
          </w:p>
        </w:tc>
      </w:tr>
      <w:tr w:rsidR="00175230" w:rsidRPr="00175230" w14:paraId="4C7C846C" w14:textId="77777777" w:rsidTr="001752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3E5DE"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5.1. Informacijos ir situacijos valdymas atliekant funkcijas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63A6F" w14:textId="2BE31C8E" w:rsidR="00175230" w:rsidRPr="00175230" w:rsidRDefault="00175230" w:rsidP="00175230">
            <w:pPr>
              <w:rPr>
                <w:rFonts w:ascii="Arial" w:hAnsi="Arial" w:cs="Arial"/>
                <w:b/>
                <w:bCs/>
                <w:sz w:val="22"/>
                <w:szCs w:val="22"/>
              </w:rPr>
            </w:pPr>
            <w:r w:rsidRPr="00175230">
              <w:rPr>
                <w:rFonts w:ascii="Arial" w:hAnsi="Arial" w:cs="Arial"/>
                <w:b/>
                <w:bCs/>
                <w:sz w:val="22"/>
                <w:szCs w:val="22"/>
              </w:rPr>
              <w:t>1□      2□       3□       4□</w:t>
            </w:r>
          </w:p>
        </w:tc>
      </w:tr>
      <w:tr w:rsidR="00175230" w:rsidRPr="00175230" w14:paraId="1B8A1810" w14:textId="77777777" w:rsidTr="001752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F103BE"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5.2. Išteklių (žmogiškųjų, laiko ir materialinių) paskirstymas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96811" w14:textId="42CB3453" w:rsidR="00175230" w:rsidRPr="00175230" w:rsidRDefault="00175230" w:rsidP="00175230">
            <w:pPr>
              <w:rPr>
                <w:rFonts w:ascii="Arial" w:hAnsi="Arial" w:cs="Arial"/>
                <w:b/>
                <w:bCs/>
                <w:sz w:val="22"/>
                <w:szCs w:val="22"/>
              </w:rPr>
            </w:pPr>
            <w:r w:rsidRPr="00175230">
              <w:rPr>
                <w:rFonts w:ascii="Arial" w:hAnsi="Arial" w:cs="Arial"/>
                <w:b/>
                <w:bCs/>
                <w:sz w:val="22"/>
                <w:szCs w:val="22"/>
              </w:rPr>
              <w:t>1□      2□       3□       4□</w:t>
            </w:r>
          </w:p>
        </w:tc>
      </w:tr>
      <w:tr w:rsidR="00175230" w:rsidRPr="00175230" w14:paraId="2AC77645" w14:textId="77777777" w:rsidTr="001752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C9E705"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5.3. Lyderystės ir vadovavimo efektyvumas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B0700D" w14:textId="08A33719" w:rsidR="00175230" w:rsidRPr="00175230" w:rsidRDefault="00175230" w:rsidP="00175230">
            <w:pPr>
              <w:rPr>
                <w:rFonts w:ascii="Arial" w:hAnsi="Arial" w:cs="Arial"/>
                <w:b/>
                <w:bCs/>
                <w:sz w:val="22"/>
                <w:szCs w:val="22"/>
              </w:rPr>
            </w:pPr>
            <w:r w:rsidRPr="00175230">
              <w:rPr>
                <w:rFonts w:ascii="Arial" w:hAnsi="Arial" w:cs="Arial"/>
                <w:b/>
                <w:bCs/>
                <w:sz w:val="22"/>
                <w:szCs w:val="22"/>
              </w:rPr>
              <w:t>1□      2□       3□       4□</w:t>
            </w:r>
          </w:p>
        </w:tc>
      </w:tr>
      <w:tr w:rsidR="00175230" w:rsidRPr="00175230" w14:paraId="5B08D961" w14:textId="77777777" w:rsidTr="001752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10FCD9"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5.4. Žinių,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C0EB1F" w14:textId="78857B44" w:rsidR="00175230" w:rsidRPr="00175230" w:rsidRDefault="00175230" w:rsidP="00175230">
            <w:pPr>
              <w:rPr>
                <w:rFonts w:ascii="Arial" w:hAnsi="Arial" w:cs="Arial"/>
                <w:b/>
                <w:bCs/>
                <w:sz w:val="22"/>
                <w:szCs w:val="22"/>
              </w:rPr>
            </w:pPr>
            <w:r w:rsidRPr="00175230">
              <w:rPr>
                <w:rFonts w:ascii="Arial" w:hAnsi="Arial" w:cs="Arial"/>
                <w:b/>
                <w:bCs/>
                <w:sz w:val="22"/>
                <w:szCs w:val="22"/>
              </w:rPr>
              <w:t>1□      2□       3□       4□</w:t>
            </w:r>
          </w:p>
        </w:tc>
      </w:tr>
      <w:tr w:rsidR="00175230" w:rsidRPr="00175230" w14:paraId="0284257D" w14:textId="77777777" w:rsidTr="001752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84543"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D6122C" w14:textId="33D6E0F5" w:rsidR="00175230" w:rsidRPr="00175230" w:rsidRDefault="00175230" w:rsidP="00175230">
            <w:pPr>
              <w:rPr>
                <w:rFonts w:ascii="Arial" w:hAnsi="Arial" w:cs="Arial"/>
                <w:b/>
                <w:bCs/>
                <w:sz w:val="22"/>
                <w:szCs w:val="22"/>
              </w:rPr>
            </w:pPr>
            <w:r w:rsidRPr="00175230">
              <w:rPr>
                <w:rFonts w:ascii="Arial" w:hAnsi="Arial" w:cs="Arial"/>
                <w:b/>
                <w:bCs/>
                <w:sz w:val="22"/>
                <w:szCs w:val="22"/>
              </w:rPr>
              <w:t>1□      2□       3□       4□</w:t>
            </w:r>
          </w:p>
        </w:tc>
      </w:tr>
    </w:tbl>
    <w:p w14:paraId="229ED77F" w14:textId="77777777" w:rsidR="00175230" w:rsidRPr="00175230" w:rsidRDefault="00175230" w:rsidP="00175230">
      <w:pPr>
        <w:rPr>
          <w:rFonts w:ascii="Arial" w:hAnsi="Arial" w:cs="Arial"/>
          <w:b/>
          <w:bCs/>
          <w:sz w:val="22"/>
          <w:szCs w:val="22"/>
        </w:rPr>
      </w:pPr>
    </w:p>
    <w:p w14:paraId="6B90BF69"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IV SKYRIUS</w:t>
      </w:r>
    </w:p>
    <w:p w14:paraId="2B0C0AD1"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PASIEKTŲ REZULTATŲ VYKDANT UŽDUOTIS ĮSIVERTINIMAS IR KOMPETENCIJŲ TOBULINIMAS</w:t>
      </w:r>
    </w:p>
    <w:p w14:paraId="0807CE85" w14:textId="77777777" w:rsidR="00175230" w:rsidRPr="00175230" w:rsidRDefault="00175230" w:rsidP="00175230">
      <w:pPr>
        <w:rPr>
          <w:rFonts w:ascii="Arial" w:hAnsi="Arial" w:cs="Arial"/>
          <w:b/>
          <w:bCs/>
          <w:sz w:val="22"/>
          <w:szCs w:val="22"/>
        </w:rPr>
      </w:pPr>
    </w:p>
    <w:p w14:paraId="2E8A6895"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6.</w:t>
      </w:r>
      <w:r w:rsidRPr="00175230">
        <w:rPr>
          <w:rFonts w:ascii="Arial" w:hAnsi="Arial" w:cs="Arial"/>
          <w:b/>
          <w:bCs/>
          <w:sz w:val="22"/>
          <w:szCs w:val="22"/>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175230" w:rsidRPr="00175230" w14:paraId="0F459168" w14:textId="77777777" w:rsidTr="001752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EDAF2AD"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9C8276"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Pažymimas atitinkamas langelis</w:t>
            </w:r>
          </w:p>
        </w:tc>
      </w:tr>
      <w:tr w:rsidR="00175230" w:rsidRPr="00175230" w14:paraId="216987FA" w14:textId="77777777" w:rsidTr="001752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AE80085"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68ED6F" w14:textId="5580D73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Viršijantis lūkesčius </w:t>
            </w:r>
            <w:r w:rsidRPr="00175230">
              <w:rPr>
                <w:rFonts w:ascii="Segoe UI Symbol" w:hAnsi="Segoe UI Symbol" w:cs="Segoe UI Symbol"/>
                <w:b/>
                <w:bCs/>
                <w:sz w:val="22"/>
                <w:szCs w:val="22"/>
              </w:rPr>
              <w:t>☐</w:t>
            </w:r>
          </w:p>
        </w:tc>
      </w:tr>
      <w:tr w:rsidR="00175230" w:rsidRPr="00175230" w14:paraId="1EECD1BC" w14:textId="77777777" w:rsidTr="001752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89254B0"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C7E018"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Atitinkantis lūkesčius </w:t>
            </w:r>
            <w:r w:rsidRPr="00175230">
              <w:rPr>
                <w:rFonts w:ascii="Segoe UI Symbol" w:hAnsi="Segoe UI Symbol" w:cs="Segoe UI Symbol"/>
                <w:b/>
                <w:bCs/>
                <w:sz w:val="22"/>
                <w:szCs w:val="22"/>
              </w:rPr>
              <w:t>☐</w:t>
            </w:r>
          </w:p>
        </w:tc>
      </w:tr>
      <w:tr w:rsidR="00175230" w:rsidRPr="00175230" w14:paraId="10E29E51" w14:textId="77777777" w:rsidTr="001752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E36EB0A"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lastRenderedPageBreak/>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E3E55B"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Iš dalies atitinkantis lūkesčius </w:t>
            </w:r>
            <w:r w:rsidRPr="00175230">
              <w:rPr>
                <w:rFonts w:ascii="Segoe UI Symbol" w:hAnsi="Segoe UI Symbol" w:cs="Segoe UI Symbol"/>
                <w:b/>
                <w:bCs/>
                <w:sz w:val="22"/>
                <w:szCs w:val="22"/>
              </w:rPr>
              <w:t>☐</w:t>
            </w:r>
          </w:p>
        </w:tc>
      </w:tr>
      <w:tr w:rsidR="00175230" w:rsidRPr="00175230" w14:paraId="310726EB" w14:textId="77777777" w:rsidTr="001752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0E03D20"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95DB34"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Neatitinkantis lūkesčių </w:t>
            </w:r>
            <w:r w:rsidRPr="00175230">
              <w:rPr>
                <w:rFonts w:ascii="Segoe UI Symbol" w:hAnsi="Segoe UI Symbol" w:cs="Segoe UI Symbol"/>
                <w:b/>
                <w:bCs/>
                <w:sz w:val="22"/>
                <w:szCs w:val="22"/>
              </w:rPr>
              <w:t>☐</w:t>
            </w:r>
          </w:p>
        </w:tc>
      </w:tr>
    </w:tbl>
    <w:p w14:paraId="42BDE7A0" w14:textId="77777777" w:rsidR="00175230" w:rsidRDefault="00175230" w:rsidP="00175230">
      <w:pPr>
        <w:rPr>
          <w:rFonts w:ascii="Arial" w:hAnsi="Arial" w:cs="Arial"/>
          <w:b/>
          <w:bCs/>
          <w:sz w:val="22"/>
          <w:szCs w:val="22"/>
        </w:rPr>
      </w:pPr>
    </w:p>
    <w:p w14:paraId="12FCF226" w14:textId="77777777" w:rsidR="00011A4B" w:rsidRDefault="00011A4B" w:rsidP="00175230">
      <w:pPr>
        <w:rPr>
          <w:rFonts w:ascii="Arial" w:hAnsi="Arial" w:cs="Arial"/>
          <w:b/>
          <w:bCs/>
          <w:sz w:val="22"/>
          <w:szCs w:val="22"/>
        </w:rPr>
      </w:pPr>
    </w:p>
    <w:p w14:paraId="619AE83B" w14:textId="77777777" w:rsidR="00011A4B" w:rsidRDefault="00011A4B" w:rsidP="00175230">
      <w:pPr>
        <w:rPr>
          <w:rFonts w:ascii="Arial" w:hAnsi="Arial" w:cs="Arial"/>
          <w:b/>
          <w:bCs/>
          <w:sz w:val="22"/>
          <w:szCs w:val="22"/>
        </w:rPr>
      </w:pPr>
    </w:p>
    <w:p w14:paraId="675AB8FD" w14:textId="0CE2531B" w:rsidR="00175230" w:rsidRPr="00175230" w:rsidRDefault="00175230" w:rsidP="00175230">
      <w:pPr>
        <w:rPr>
          <w:rFonts w:ascii="Arial" w:hAnsi="Arial" w:cs="Arial"/>
          <w:b/>
          <w:bCs/>
          <w:sz w:val="22"/>
          <w:szCs w:val="22"/>
        </w:rPr>
      </w:pPr>
      <w:r w:rsidRPr="00175230">
        <w:rPr>
          <w:rFonts w:ascii="Arial" w:hAnsi="Arial" w:cs="Arial"/>
          <w:b/>
          <w:bCs/>
          <w:sz w:val="22"/>
          <w:szCs w:val="22"/>
        </w:rPr>
        <w:t>7.Kompetencijos,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175230" w:rsidRPr="00175230" w14:paraId="6F8D502D" w14:textId="77777777" w:rsidTr="00175230">
        <w:tc>
          <w:tcPr>
            <w:tcW w:w="9385" w:type="dxa"/>
            <w:tcBorders>
              <w:top w:val="single" w:sz="4" w:space="0" w:color="auto"/>
              <w:left w:val="single" w:sz="4" w:space="0" w:color="auto"/>
              <w:bottom w:val="single" w:sz="4" w:space="0" w:color="auto"/>
              <w:right w:val="single" w:sz="4" w:space="0" w:color="auto"/>
            </w:tcBorders>
            <w:hideMark/>
          </w:tcPr>
          <w:p w14:paraId="1E77A8A4" w14:textId="719EC236"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7.1. </w:t>
            </w:r>
            <w:r w:rsidR="00E95CE9" w:rsidRPr="00E95CE9">
              <w:rPr>
                <w:rFonts w:ascii="Arial" w:hAnsi="Arial" w:cs="Arial"/>
                <w:b/>
                <w:bCs/>
                <w:sz w:val="22"/>
                <w:szCs w:val="22"/>
              </w:rPr>
              <w:t>Tarptautinės projektinės veiklos plėtojimas ir vystymas mokykloje</w:t>
            </w:r>
            <w:r w:rsidR="00E95CE9">
              <w:rPr>
                <w:rFonts w:ascii="Arial" w:hAnsi="Arial" w:cs="Arial"/>
                <w:b/>
                <w:bCs/>
                <w:sz w:val="22"/>
                <w:szCs w:val="22"/>
              </w:rPr>
              <w:t>.</w:t>
            </w:r>
          </w:p>
        </w:tc>
      </w:tr>
      <w:tr w:rsidR="00175230" w:rsidRPr="00175230" w14:paraId="76B7294C" w14:textId="77777777" w:rsidTr="00175230">
        <w:tc>
          <w:tcPr>
            <w:tcW w:w="9385" w:type="dxa"/>
            <w:tcBorders>
              <w:top w:val="single" w:sz="4" w:space="0" w:color="auto"/>
              <w:left w:val="single" w:sz="4" w:space="0" w:color="auto"/>
              <w:bottom w:val="single" w:sz="4" w:space="0" w:color="auto"/>
              <w:right w:val="single" w:sz="4" w:space="0" w:color="auto"/>
            </w:tcBorders>
            <w:hideMark/>
          </w:tcPr>
          <w:p w14:paraId="1B49BBD2" w14:textId="139868D6" w:rsidR="00175230" w:rsidRPr="00175230" w:rsidRDefault="00175230" w:rsidP="00175230">
            <w:pPr>
              <w:rPr>
                <w:rFonts w:ascii="Arial" w:hAnsi="Arial" w:cs="Arial"/>
                <w:b/>
                <w:bCs/>
                <w:sz w:val="22"/>
                <w:szCs w:val="22"/>
              </w:rPr>
            </w:pPr>
            <w:r w:rsidRPr="00175230">
              <w:rPr>
                <w:rFonts w:ascii="Arial" w:hAnsi="Arial" w:cs="Arial"/>
                <w:b/>
                <w:bCs/>
                <w:sz w:val="22"/>
                <w:szCs w:val="22"/>
              </w:rPr>
              <w:t>7.2.</w:t>
            </w:r>
            <w:r w:rsidR="00E95CE9">
              <w:t xml:space="preserve"> </w:t>
            </w:r>
            <w:r w:rsidR="00E95CE9" w:rsidRPr="00E95CE9">
              <w:rPr>
                <w:rFonts w:ascii="Arial" w:hAnsi="Arial" w:cs="Arial"/>
                <w:b/>
                <w:bCs/>
                <w:sz w:val="22"/>
                <w:szCs w:val="22"/>
              </w:rPr>
              <w:t>Materialinės bazės atnaujinimas – instrumentų, technikos ir ugdymo aplinkos modernizavimo planavimas bei prioritetų aiškesnis nustatymas</w:t>
            </w:r>
            <w:r w:rsidR="00E95CE9">
              <w:rPr>
                <w:rFonts w:ascii="Arial" w:hAnsi="Arial" w:cs="Arial"/>
                <w:b/>
                <w:bCs/>
                <w:sz w:val="22"/>
                <w:szCs w:val="22"/>
              </w:rPr>
              <w:t>.</w:t>
            </w:r>
          </w:p>
        </w:tc>
      </w:tr>
    </w:tbl>
    <w:p w14:paraId="0244C1E5" w14:textId="77777777" w:rsidR="00175230" w:rsidRDefault="00175230" w:rsidP="00175230">
      <w:pPr>
        <w:rPr>
          <w:rFonts w:ascii="Arial" w:hAnsi="Arial" w:cs="Arial"/>
          <w:b/>
          <w:bCs/>
          <w:sz w:val="22"/>
          <w:szCs w:val="22"/>
        </w:rPr>
      </w:pPr>
    </w:p>
    <w:p w14:paraId="7D1930E1" w14:textId="17505AF6" w:rsidR="00175230" w:rsidRPr="00175230" w:rsidRDefault="00175230" w:rsidP="00175230">
      <w:pPr>
        <w:rPr>
          <w:rFonts w:ascii="Arial" w:hAnsi="Arial" w:cs="Arial"/>
          <w:b/>
          <w:bCs/>
          <w:sz w:val="22"/>
          <w:szCs w:val="22"/>
        </w:rPr>
      </w:pPr>
      <w:r w:rsidRPr="00175230">
        <w:rPr>
          <w:rFonts w:ascii="Arial" w:hAnsi="Arial" w:cs="Arial"/>
          <w:b/>
          <w:bCs/>
          <w:sz w:val="22"/>
          <w:szCs w:val="22"/>
        </w:rPr>
        <w:t>8.</w:t>
      </w:r>
      <w:r w:rsidRPr="00175230">
        <w:rPr>
          <w:rFonts w:ascii="Arial" w:hAnsi="Arial" w:cs="Arial"/>
          <w:b/>
          <w:bCs/>
          <w:sz w:val="22"/>
          <w:szCs w:val="22"/>
        </w:rPr>
        <w:tab/>
      </w:r>
      <w:bookmarkStart w:id="0" w:name="_Hlk219964660"/>
      <w:r w:rsidRPr="00175230">
        <w:rPr>
          <w:rFonts w:ascii="Arial" w:hAnsi="Arial" w:cs="Arial"/>
          <w:b/>
          <w:bCs/>
          <w:sz w:val="22"/>
          <w:szCs w:val="22"/>
        </w:rPr>
        <w:t xml:space="preserve">Kitų metų </w:t>
      </w:r>
      <w:r w:rsidR="005A18D2">
        <w:rPr>
          <w:rFonts w:ascii="Arial" w:hAnsi="Arial" w:cs="Arial"/>
          <w:b/>
          <w:bCs/>
          <w:sz w:val="22"/>
          <w:szCs w:val="22"/>
        </w:rPr>
        <w:t>lūkesčiai</w:t>
      </w:r>
    </w:p>
    <w:p w14:paraId="4A75234C"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(nustatomos ne mažiau kaip 3 ir ne daugiau kaip 5 užduotys)</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518"/>
        <w:gridCol w:w="3291"/>
      </w:tblGrid>
      <w:tr w:rsidR="00175230" w:rsidRPr="00175230" w14:paraId="753BE6D2" w14:textId="77777777" w:rsidTr="00B363B2">
        <w:tc>
          <w:tcPr>
            <w:tcW w:w="2581" w:type="dxa"/>
            <w:tcBorders>
              <w:top w:val="single" w:sz="4" w:space="0" w:color="auto"/>
              <w:left w:val="single" w:sz="4" w:space="0" w:color="auto"/>
              <w:bottom w:val="single" w:sz="4" w:space="0" w:color="auto"/>
              <w:right w:val="single" w:sz="4" w:space="0" w:color="auto"/>
            </w:tcBorders>
            <w:vAlign w:val="center"/>
            <w:hideMark/>
          </w:tcPr>
          <w:p w14:paraId="0AD7F93F" w14:textId="77777777" w:rsidR="00175230" w:rsidRPr="00175230" w:rsidRDefault="00175230" w:rsidP="00175230">
            <w:pPr>
              <w:rPr>
                <w:rFonts w:ascii="Arial" w:hAnsi="Arial" w:cs="Arial"/>
                <w:b/>
                <w:bCs/>
                <w:sz w:val="22"/>
                <w:szCs w:val="22"/>
              </w:rPr>
            </w:pPr>
            <w:bookmarkStart w:id="1" w:name="_Hlk219793720"/>
            <w:r w:rsidRPr="00175230">
              <w:rPr>
                <w:rFonts w:ascii="Arial" w:hAnsi="Arial" w:cs="Arial"/>
                <w:b/>
                <w:bCs/>
                <w:sz w:val="22"/>
                <w:szCs w:val="22"/>
              </w:rPr>
              <w:t>Užduotys</w:t>
            </w:r>
          </w:p>
        </w:tc>
        <w:tc>
          <w:tcPr>
            <w:tcW w:w="3518" w:type="dxa"/>
            <w:tcBorders>
              <w:top w:val="single" w:sz="4" w:space="0" w:color="auto"/>
              <w:left w:val="single" w:sz="4" w:space="0" w:color="auto"/>
              <w:bottom w:val="single" w:sz="4" w:space="0" w:color="auto"/>
              <w:right w:val="single" w:sz="4" w:space="0" w:color="auto"/>
            </w:tcBorders>
            <w:vAlign w:val="center"/>
            <w:hideMark/>
          </w:tcPr>
          <w:p w14:paraId="1A81A92D" w14:textId="77777777" w:rsidR="00175230" w:rsidRPr="00175230" w:rsidRDefault="00175230" w:rsidP="00175230">
            <w:pPr>
              <w:rPr>
                <w:rFonts w:ascii="Arial" w:hAnsi="Arial" w:cs="Arial"/>
                <w:b/>
                <w:bCs/>
                <w:sz w:val="22"/>
                <w:szCs w:val="22"/>
              </w:rPr>
            </w:pPr>
            <w:r w:rsidRPr="00175230">
              <w:rPr>
                <w:rFonts w:ascii="Arial" w:hAnsi="Arial" w:cs="Arial"/>
                <w:b/>
                <w:bCs/>
                <w:sz w:val="22"/>
                <w:szCs w:val="22"/>
              </w:rPr>
              <w:t>Siektini rezultatai</w:t>
            </w:r>
          </w:p>
        </w:tc>
        <w:tc>
          <w:tcPr>
            <w:tcW w:w="3291" w:type="dxa"/>
            <w:tcBorders>
              <w:top w:val="single" w:sz="4" w:space="0" w:color="auto"/>
              <w:left w:val="single" w:sz="4" w:space="0" w:color="auto"/>
              <w:bottom w:val="single" w:sz="4" w:space="0" w:color="auto"/>
              <w:right w:val="single" w:sz="4" w:space="0" w:color="auto"/>
            </w:tcBorders>
            <w:vAlign w:val="center"/>
            <w:hideMark/>
          </w:tcPr>
          <w:p w14:paraId="7B43DB2A" w14:textId="6166A1B4" w:rsidR="00175230" w:rsidRPr="00175230" w:rsidRDefault="00175230" w:rsidP="00175230">
            <w:pPr>
              <w:rPr>
                <w:rFonts w:ascii="Arial" w:hAnsi="Arial" w:cs="Arial"/>
                <w:b/>
                <w:bCs/>
                <w:sz w:val="22"/>
                <w:szCs w:val="22"/>
              </w:rPr>
            </w:pPr>
            <w:r w:rsidRPr="00175230">
              <w:rPr>
                <w:rFonts w:ascii="Arial" w:hAnsi="Arial" w:cs="Arial"/>
                <w:b/>
                <w:bCs/>
                <w:sz w:val="22"/>
                <w:szCs w:val="22"/>
              </w:rPr>
              <w:t xml:space="preserve">Rezultatų vertinimo rodikliai (kuriais vadovaujantis vertinama, ar </w:t>
            </w:r>
            <w:r w:rsidR="005A18D2" w:rsidRPr="00175230">
              <w:rPr>
                <w:rFonts w:ascii="Arial" w:hAnsi="Arial" w:cs="Arial"/>
                <w:b/>
                <w:bCs/>
                <w:sz w:val="22"/>
                <w:szCs w:val="22"/>
              </w:rPr>
              <w:t xml:space="preserve">užduotys </w:t>
            </w:r>
            <w:r w:rsidRPr="00175230">
              <w:rPr>
                <w:rFonts w:ascii="Arial" w:hAnsi="Arial" w:cs="Arial"/>
                <w:b/>
                <w:bCs/>
                <w:sz w:val="22"/>
                <w:szCs w:val="22"/>
              </w:rPr>
              <w:t>nustatytos užduotys įvykdytos)</w:t>
            </w:r>
          </w:p>
        </w:tc>
      </w:tr>
      <w:tr w:rsidR="000A6BB5" w:rsidRPr="00175230" w14:paraId="608C9A9A" w14:textId="77777777" w:rsidTr="00D40355">
        <w:trPr>
          <w:trHeight w:val="3062"/>
        </w:trPr>
        <w:tc>
          <w:tcPr>
            <w:tcW w:w="2581" w:type="dxa"/>
            <w:tcBorders>
              <w:top w:val="single" w:sz="4" w:space="0" w:color="auto"/>
              <w:left w:val="single" w:sz="4" w:space="0" w:color="auto"/>
              <w:bottom w:val="single" w:sz="4" w:space="0" w:color="auto"/>
              <w:right w:val="single" w:sz="4" w:space="0" w:color="auto"/>
            </w:tcBorders>
          </w:tcPr>
          <w:p w14:paraId="1C423BC1" w14:textId="3D1CEBA8" w:rsidR="000A6BB5" w:rsidRPr="00384CB2" w:rsidRDefault="000A6BB5" w:rsidP="00384CB2">
            <w:pPr>
              <w:spacing w:line="276" w:lineRule="auto"/>
              <w:rPr>
                <w:rFonts w:ascii="Arial" w:hAnsi="Arial" w:cs="Arial"/>
                <w:b/>
                <w:bCs/>
                <w:sz w:val="22"/>
                <w:szCs w:val="22"/>
              </w:rPr>
            </w:pPr>
          </w:p>
        </w:tc>
        <w:tc>
          <w:tcPr>
            <w:tcW w:w="3518" w:type="dxa"/>
            <w:tcBorders>
              <w:top w:val="single" w:sz="4" w:space="0" w:color="auto"/>
              <w:left w:val="single" w:sz="4" w:space="0" w:color="auto"/>
              <w:bottom w:val="single" w:sz="4" w:space="0" w:color="auto"/>
              <w:right w:val="single" w:sz="4" w:space="0" w:color="auto"/>
            </w:tcBorders>
          </w:tcPr>
          <w:p w14:paraId="33FB2884" w14:textId="3D5253C2" w:rsidR="000A6BB5" w:rsidRPr="00384CB2" w:rsidRDefault="000A6BB5" w:rsidP="00384CB2">
            <w:pPr>
              <w:spacing w:line="276" w:lineRule="auto"/>
              <w:rPr>
                <w:rFonts w:ascii="Arial" w:hAnsi="Arial" w:cs="Arial"/>
                <w:sz w:val="22"/>
                <w:szCs w:val="22"/>
              </w:rPr>
            </w:pPr>
          </w:p>
        </w:tc>
        <w:tc>
          <w:tcPr>
            <w:tcW w:w="3291" w:type="dxa"/>
            <w:tcBorders>
              <w:top w:val="single" w:sz="4" w:space="0" w:color="auto"/>
              <w:left w:val="single" w:sz="4" w:space="0" w:color="auto"/>
              <w:bottom w:val="single" w:sz="4" w:space="0" w:color="auto"/>
              <w:right w:val="single" w:sz="4" w:space="0" w:color="auto"/>
            </w:tcBorders>
          </w:tcPr>
          <w:p w14:paraId="454E1BC8" w14:textId="6854DD74" w:rsidR="000A6BB5" w:rsidRPr="00384CB2" w:rsidRDefault="000A6BB5" w:rsidP="00384CB2">
            <w:pPr>
              <w:spacing w:line="276" w:lineRule="auto"/>
              <w:rPr>
                <w:rFonts w:ascii="Arial" w:hAnsi="Arial" w:cs="Arial"/>
                <w:b/>
                <w:bCs/>
                <w:sz w:val="22"/>
                <w:szCs w:val="22"/>
              </w:rPr>
            </w:pPr>
          </w:p>
        </w:tc>
      </w:tr>
      <w:tr w:rsidR="000A6BB5" w:rsidRPr="00175230" w14:paraId="1D69924C" w14:textId="77777777" w:rsidTr="00D40355">
        <w:tc>
          <w:tcPr>
            <w:tcW w:w="2581" w:type="dxa"/>
            <w:tcBorders>
              <w:top w:val="single" w:sz="4" w:space="0" w:color="auto"/>
              <w:left w:val="single" w:sz="4" w:space="0" w:color="auto"/>
              <w:bottom w:val="single" w:sz="4" w:space="0" w:color="auto"/>
              <w:right w:val="single" w:sz="4" w:space="0" w:color="auto"/>
            </w:tcBorders>
          </w:tcPr>
          <w:p w14:paraId="61DB7194" w14:textId="3FB4E01C" w:rsidR="000A6BB5" w:rsidRPr="00384CB2" w:rsidRDefault="000A6BB5" w:rsidP="00384CB2">
            <w:pPr>
              <w:rPr>
                <w:rFonts w:ascii="Arial" w:hAnsi="Arial" w:cs="Arial"/>
                <w:sz w:val="22"/>
                <w:szCs w:val="22"/>
              </w:rPr>
            </w:pPr>
          </w:p>
        </w:tc>
        <w:tc>
          <w:tcPr>
            <w:tcW w:w="3518" w:type="dxa"/>
            <w:tcBorders>
              <w:top w:val="single" w:sz="4" w:space="0" w:color="auto"/>
              <w:left w:val="single" w:sz="4" w:space="0" w:color="auto"/>
              <w:bottom w:val="single" w:sz="4" w:space="0" w:color="auto"/>
              <w:right w:val="single" w:sz="4" w:space="0" w:color="auto"/>
            </w:tcBorders>
          </w:tcPr>
          <w:p w14:paraId="3AA116DA" w14:textId="6A803766" w:rsidR="000A6BB5" w:rsidRPr="00384CB2" w:rsidRDefault="000A6BB5" w:rsidP="00384CB2">
            <w:pPr>
              <w:tabs>
                <w:tab w:val="center" w:pos="1651"/>
              </w:tabs>
              <w:rPr>
                <w:rFonts w:ascii="Arial" w:hAnsi="Arial" w:cs="Arial"/>
                <w:b/>
                <w:bCs/>
                <w:sz w:val="22"/>
                <w:szCs w:val="22"/>
              </w:rPr>
            </w:pPr>
          </w:p>
        </w:tc>
        <w:tc>
          <w:tcPr>
            <w:tcW w:w="3291" w:type="dxa"/>
            <w:tcBorders>
              <w:top w:val="single" w:sz="4" w:space="0" w:color="auto"/>
              <w:left w:val="single" w:sz="4" w:space="0" w:color="auto"/>
              <w:bottom w:val="single" w:sz="4" w:space="0" w:color="auto"/>
              <w:right w:val="single" w:sz="4" w:space="0" w:color="auto"/>
            </w:tcBorders>
          </w:tcPr>
          <w:p w14:paraId="50F68C1A" w14:textId="1AC09E28" w:rsidR="000A6BB5" w:rsidRPr="00384CB2" w:rsidRDefault="000A6BB5" w:rsidP="00384CB2">
            <w:pPr>
              <w:rPr>
                <w:rFonts w:ascii="Arial" w:hAnsi="Arial" w:cs="Arial"/>
                <w:b/>
                <w:bCs/>
                <w:sz w:val="22"/>
                <w:szCs w:val="22"/>
              </w:rPr>
            </w:pPr>
          </w:p>
        </w:tc>
      </w:tr>
      <w:tr w:rsidR="000A6BB5" w:rsidRPr="00175230" w14:paraId="3C157B3F" w14:textId="77777777" w:rsidTr="00D40355">
        <w:trPr>
          <w:trHeight w:val="983"/>
        </w:trPr>
        <w:tc>
          <w:tcPr>
            <w:tcW w:w="2581" w:type="dxa"/>
            <w:tcBorders>
              <w:top w:val="single" w:sz="4" w:space="0" w:color="auto"/>
              <w:left w:val="single" w:sz="4" w:space="0" w:color="auto"/>
              <w:bottom w:val="single" w:sz="4" w:space="0" w:color="auto"/>
              <w:right w:val="single" w:sz="4" w:space="0" w:color="auto"/>
            </w:tcBorders>
          </w:tcPr>
          <w:p w14:paraId="0649AC7C" w14:textId="583C176A" w:rsidR="000A6BB5" w:rsidRPr="00384CB2" w:rsidRDefault="000A6BB5" w:rsidP="00384CB2">
            <w:pPr>
              <w:spacing w:line="276" w:lineRule="auto"/>
              <w:rPr>
                <w:rFonts w:ascii="Arial" w:hAnsi="Arial" w:cs="Arial"/>
                <w:sz w:val="22"/>
                <w:szCs w:val="22"/>
              </w:rPr>
            </w:pPr>
          </w:p>
        </w:tc>
        <w:tc>
          <w:tcPr>
            <w:tcW w:w="3518" w:type="dxa"/>
            <w:tcBorders>
              <w:top w:val="single" w:sz="4" w:space="0" w:color="auto"/>
              <w:left w:val="single" w:sz="4" w:space="0" w:color="auto"/>
              <w:bottom w:val="single" w:sz="4" w:space="0" w:color="auto"/>
              <w:right w:val="single" w:sz="4" w:space="0" w:color="auto"/>
            </w:tcBorders>
          </w:tcPr>
          <w:p w14:paraId="536AD010" w14:textId="4B1A9328" w:rsidR="000A6BB5" w:rsidRPr="00384CB2" w:rsidRDefault="000A6BB5" w:rsidP="00384CB2">
            <w:pPr>
              <w:pStyle w:val="Betarp"/>
              <w:spacing w:line="276" w:lineRule="auto"/>
              <w:rPr>
                <w:rFonts w:ascii="Arial" w:hAnsi="Arial" w:cs="Arial"/>
                <w:sz w:val="22"/>
                <w:szCs w:val="22"/>
              </w:rPr>
            </w:pPr>
          </w:p>
        </w:tc>
        <w:tc>
          <w:tcPr>
            <w:tcW w:w="3291" w:type="dxa"/>
            <w:tcBorders>
              <w:top w:val="single" w:sz="4" w:space="0" w:color="auto"/>
              <w:left w:val="single" w:sz="4" w:space="0" w:color="auto"/>
              <w:bottom w:val="single" w:sz="4" w:space="0" w:color="auto"/>
              <w:right w:val="single" w:sz="4" w:space="0" w:color="auto"/>
            </w:tcBorders>
          </w:tcPr>
          <w:p w14:paraId="43BCC66F" w14:textId="53DA4036" w:rsidR="000A6BB5" w:rsidRPr="00384CB2" w:rsidRDefault="000A6BB5" w:rsidP="00384CB2">
            <w:pPr>
              <w:spacing w:line="276" w:lineRule="auto"/>
              <w:rPr>
                <w:rFonts w:ascii="Arial" w:hAnsi="Arial" w:cs="Arial"/>
                <w:b/>
                <w:bCs/>
                <w:sz w:val="22"/>
                <w:szCs w:val="22"/>
              </w:rPr>
            </w:pPr>
          </w:p>
        </w:tc>
      </w:tr>
      <w:tr w:rsidR="000A6BB5" w:rsidRPr="00175230" w14:paraId="1F26FABD" w14:textId="77777777" w:rsidTr="00D40355">
        <w:tc>
          <w:tcPr>
            <w:tcW w:w="2581" w:type="dxa"/>
            <w:tcBorders>
              <w:top w:val="single" w:sz="4" w:space="0" w:color="auto"/>
              <w:left w:val="single" w:sz="4" w:space="0" w:color="auto"/>
              <w:bottom w:val="single" w:sz="4" w:space="0" w:color="auto"/>
              <w:right w:val="single" w:sz="4" w:space="0" w:color="auto"/>
            </w:tcBorders>
          </w:tcPr>
          <w:p w14:paraId="36DB7B3E" w14:textId="44FC8899" w:rsidR="000A6BB5" w:rsidRDefault="000A6BB5" w:rsidP="00384CB2">
            <w:pPr>
              <w:pStyle w:val="Betarp"/>
              <w:spacing w:line="276" w:lineRule="auto"/>
              <w:rPr>
                <w:rFonts w:ascii="Arial" w:hAnsi="Arial" w:cs="Arial"/>
                <w:sz w:val="22"/>
                <w:szCs w:val="22"/>
              </w:rPr>
            </w:pPr>
          </w:p>
        </w:tc>
        <w:tc>
          <w:tcPr>
            <w:tcW w:w="3518" w:type="dxa"/>
            <w:tcBorders>
              <w:top w:val="single" w:sz="4" w:space="0" w:color="auto"/>
              <w:left w:val="single" w:sz="4" w:space="0" w:color="auto"/>
              <w:bottom w:val="single" w:sz="4" w:space="0" w:color="auto"/>
              <w:right w:val="single" w:sz="4" w:space="0" w:color="auto"/>
            </w:tcBorders>
          </w:tcPr>
          <w:p w14:paraId="1D13DB29" w14:textId="07615F5C" w:rsidR="000A6BB5" w:rsidRDefault="000A6BB5" w:rsidP="00384CB2">
            <w:pPr>
              <w:pStyle w:val="Betarp"/>
              <w:spacing w:line="276" w:lineRule="auto"/>
            </w:pPr>
          </w:p>
        </w:tc>
        <w:tc>
          <w:tcPr>
            <w:tcW w:w="3291" w:type="dxa"/>
            <w:tcBorders>
              <w:top w:val="single" w:sz="4" w:space="0" w:color="auto"/>
              <w:left w:val="single" w:sz="4" w:space="0" w:color="auto"/>
              <w:bottom w:val="single" w:sz="4" w:space="0" w:color="auto"/>
              <w:right w:val="single" w:sz="4" w:space="0" w:color="auto"/>
            </w:tcBorders>
          </w:tcPr>
          <w:p w14:paraId="1DCB6679" w14:textId="76DE30A1" w:rsidR="000A6BB5" w:rsidRPr="00736782" w:rsidRDefault="000A6BB5" w:rsidP="00384CB2">
            <w:pPr>
              <w:spacing w:line="276" w:lineRule="auto"/>
              <w:rPr>
                <w:rFonts w:ascii="Arial" w:hAnsi="Arial" w:cs="Arial"/>
                <w:sz w:val="22"/>
                <w:szCs w:val="22"/>
              </w:rPr>
            </w:pPr>
          </w:p>
        </w:tc>
      </w:tr>
      <w:bookmarkEnd w:id="0"/>
      <w:bookmarkEnd w:id="1"/>
    </w:tbl>
    <w:p w14:paraId="0E9DDF31" w14:textId="77777777" w:rsidR="00175230" w:rsidRDefault="00175230" w:rsidP="003605DF">
      <w:pPr>
        <w:rPr>
          <w:rFonts w:ascii="Arial" w:hAnsi="Arial" w:cs="Arial"/>
          <w:b/>
          <w:bCs/>
          <w:sz w:val="22"/>
          <w:szCs w:val="22"/>
        </w:rPr>
      </w:pPr>
    </w:p>
    <w:p w14:paraId="1556E1A3" w14:textId="77777777" w:rsidR="00175230" w:rsidRDefault="00175230" w:rsidP="003605DF">
      <w:pPr>
        <w:rPr>
          <w:rFonts w:ascii="Arial" w:hAnsi="Arial" w:cs="Arial"/>
          <w:b/>
          <w:bCs/>
          <w:sz w:val="22"/>
          <w:szCs w:val="22"/>
        </w:rPr>
      </w:pPr>
    </w:p>
    <w:p w14:paraId="2F79D427" w14:textId="004E792C" w:rsidR="004902D0" w:rsidRPr="00363B7D" w:rsidRDefault="004902D0" w:rsidP="004902D0">
      <w:pPr>
        <w:rPr>
          <w:b/>
        </w:rPr>
      </w:pPr>
      <w:r w:rsidRPr="00363B7D">
        <w:rPr>
          <w:b/>
        </w:rPr>
        <w:lastRenderedPageBreak/>
        <w:t>9.</w:t>
      </w:r>
      <w:r w:rsidR="00384CB2">
        <w:rPr>
          <w:b/>
        </w:rPr>
        <w:t xml:space="preserve"> </w:t>
      </w:r>
      <w:r w:rsidRPr="00363B7D">
        <w:rPr>
          <w:b/>
        </w:rPr>
        <w:t>Rizika, kuriai esant nustatytos užduotys gali būti neįvykdytos</w:t>
      </w:r>
      <w:r w:rsidRPr="00363B7D">
        <w:t xml:space="preserve"> </w:t>
      </w:r>
      <w:r w:rsidRPr="00363B7D">
        <w:rPr>
          <w:b/>
        </w:rPr>
        <w:t>(aplinkybės, kurios gali turėti neigiamos įtakos įvykdyti šias užduotis)</w:t>
      </w:r>
    </w:p>
    <w:p w14:paraId="6FCC95A3" w14:textId="77777777" w:rsidR="004902D0" w:rsidRPr="00363B7D" w:rsidRDefault="004902D0" w:rsidP="004902D0">
      <w:r w:rsidRPr="00363B7D">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4902D0" w:rsidRPr="00363B7D" w14:paraId="3C920831" w14:textId="77777777" w:rsidTr="00662A20">
        <w:tc>
          <w:tcPr>
            <w:tcW w:w="9493" w:type="dxa"/>
            <w:tcBorders>
              <w:top w:val="single" w:sz="4" w:space="0" w:color="auto"/>
              <w:left w:val="single" w:sz="4" w:space="0" w:color="auto"/>
              <w:bottom w:val="single" w:sz="4" w:space="0" w:color="auto"/>
              <w:right w:val="single" w:sz="4" w:space="0" w:color="auto"/>
            </w:tcBorders>
            <w:hideMark/>
          </w:tcPr>
          <w:p w14:paraId="569566B5" w14:textId="77777777" w:rsidR="004902D0" w:rsidRPr="00363B7D" w:rsidRDefault="004902D0" w:rsidP="00662A20">
            <w:r w:rsidRPr="00363B7D">
              <w:t>9.1. Ilgalaikis direktorės nedarbingumas</w:t>
            </w:r>
          </w:p>
        </w:tc>
      </w:tr>
      <w:tr w:rsidR="004902D0" w:rsidRPr="00363B7D" w14:paraId="48B30A58" w14:textId="77777777" w:rsidTr="00662A20">
        <w:tc>
          <w:tcPr>
            <w:tcW w:w="9493" w:type="dxa"/>
            <w:tcBorders>
              <w:top w:val="single" w:sz="4" w:space="0" w:color="auto"/>
              <w:left w:val="single" w:sz="4" w:space="0" w:color="auto"/>
              <w:bottom w:val="single" w:sz="4" w:space="0" w:color="auto"/>
              <w:right w:val="single" w:sz="4" w:space="0" w:color="auto"/>
            </w:tcBorders>
            <w:hideMark/>
          </w:tcPr>
          <w:p w14:paraId="495122DB" w14:textId="77777777" w:rsidR="004902D0" w:rsidRPr="00363B7D" w:rsidRDefault="004902D0" w:rsidP="00662A20">
            <w:r w:rsidRPr="00363B7D">
              <w:t>9.2. nepakankamas finansavimas</w:t>
            </w:r>
          </w:p>
        </w:tc>
      </w:tr>
      <w:tr w:rsidR="004902D0" w:rsidRPr="00363B7D" w14:paraId="08A164BF" w14:textId="77777777" w:rsidTr="00662A20">
        <w:tc>
          <w:tcPr>
            <w:tcW w:w="9493" w:type="dxa"/>
            <w:tcBorders>
              <w:top w:val="single" w:sz="4" w:space="0" w:color="auto"/>
              <w:left w:val="single" w:sz="4" w:space="0" w:color="auto"/>
              <w:bottom w:val="single" w:sz="4" w:space="0" w:color="auto"/>
              <w:right w:val="single" w:sz="4" w:space="0" w:color="auto"/>
            </w:tcBorders>
            <w:hideMark/>
          </w:tcPr>
          <w:p w14:paraId="17A0A332" w14:textId="77777777" w:rsidR="004902D0" w:rsidRPr="00363B7D" w:rsidRDefault="004902D0" w:rsidP="00662A20">
            <w:r w:rsidRPr="00363B7D">
              <w:t>9.3. ekstremalios situacijos/ karantino paskelbimas šalyje</w:t>
            </w:r>
          </w:p>
        </w:tc>
      </w:tr>
    </w:tbl>
    <w:p w14:paraId="32C7A10A" w14:textId="77777777" w:rsidR="004902D0" w:rsidRDefault="004902D0" w:rsidP="003605DF">
      <w:pPr>
        <w:rPr>
          <w:rFonts w:ascii="Arial" w:hAnsi="Arial" w:cs="Arial"/>
          <w:b/>
          <w:bCs/>
          <w:sz w:val="22"/>
          <w:szCs w:val="22"/>
        </w:rPr>
      </w:pPr>
    </w:p>
    <w:p w14:paraId="09259121" w14:textId="77777777" w:rsidR="004902D0" w:rsidRPr="00363B7D" w:rsidRDefault="004902D0" w:rsidP="004902D0">
      <w:pPr>
        <w:rPr>
          <w:b/>
        </w:rPr>
      </w:pPr>
      <w:r w:rsidRPr="00363B7D">
        <w:rPr>
          <w:b/>
        </w:rPr>
        <w:t>VI SKYRIUS</w:t>
      </w:r>
    </w:p>
    <w:p w14:paraId="013D5790" w14:textId="77777777" w:rsidR="004902D0" w:rsidRDefault="004902D0" w:rsidP="004902D0">
      <w:pPr>
        <w:rPr>
          <w:b/>
        </w:rPr>
      </w:pPr>
      <w:r w:rsidRPr="00363B7D">
        <w:rPr>
          <w:b/>
        </w:rPr>
        <w:t>VERTINIMO PAGRINDIMAS IR SIŪLYMAI</w:t>
      </w:r>
    </w:p>
    <w:p w14:paraId="2091BBAB" w14:textId="77777777" w:rsidR="00736782" w:rsidRPr="00736782" w:rsidRDefault="00736782" w:rsidP="00736782">
      <w:pPr>
        <w:rPr>
          <w:b/>
        </w:rPr>
      </w:pPr>
      <w:r w:rsidRPr="00736782">
        <w:rPr>
          <w:b/>
        </w:rPr>
        <w:t>VI SKYRIUS</w:t>
      </w:r>
    </w:p>
    <w:p w14:paraId="11D95EFF" w14:textId="77777777" w:rsidR="00736782" w:rsidRPr="00736782" w:rsidRDefault="00736782" w:rsidP="00736782">
      <w:pPr>
        <w:rPr>
          <w:b/>
        </w:rPr>
      </w:pPr>
      <w:r w:rsidRPr="00736782">
        <w:rPr>
          <w:b/>
        </w:rPr>
        <w:t>VERTINIMO PAGRINDIMAS IR SIŪLYMAI</w:t>
      </w:r>
    </w:p>
    <w:p w14:paraId="5B1E283D" w14:textId="77777777" w:rsidR="00736782" w:rsidRPr="00736782" w:rsidRDefault="00736782" w:rsidP="00736782">
      <w:pPr>
        <w:rPr>
          <w:b/>
        </w:rPr>
      </w:pPr>
    </w:p>
    <w:p w14:paraId="2EFA9091" w14:textId="77777777" w:rsidR="00736782" w:rsidRPr="00736782" w:rsidRDefault="00736782" w:rsidP="00736782">
      <w:pPr>
        <w:rPr>
          <w:b/>
        </w:rPr>
      </w:pPr>
      <w:r w:rsidRPr="00736782">
        <w:rPr>
          <w:b/>
        </w:rPr>
        <w:t xml:space="preserve">10. Įvertinimas, jo pagrindimas ir siūlymai: </w:t>
      </w:r>
    </w:p>
    <w:p w14:paraId="5D88CD6F" w14:textId="77777777" w:rsidR="00736782" w:rsidRPr="00736782" w:rsidRDefault="00736782" w:rsidP="00736782">
      <w:pPr>
        <w:rPr>
          <w:b/>
        </w:rPr>
      </w:pPr>
    </w:p>
    <w:p w14:paraId="3CCA0631" w14:textId="77777777" w:rsidR="00736782" w:rsidRDefault="00736782" w:rsidP="00736782">
      <w:pPr>
        <w:rPr>
          <w:b/>
        </w:rPr>
      </w:pPr>
    </w:p>
    <w:p w14:paraId="4A5016E9" w14:textId="77777777" w:rsidR="00736782" w:rsidRDefault="00736782" w:rsidP="00736782">
      <w:pPr>
        <w:rPr>
          <w:b/>
        </w:rPr>
      </w:pPr>
    </w:p>
    <w:p w14:paraId="771B106C" w14:textId="77777777" w:rsidR="00736782" w:rsidRPr="00736782" w:rsidRDefault="00736782" w:rsidP="00736782">
      <w:pPr>
        <w:rPr>
          <w:b/>
        </w:rPr>
      </w:pPr>
    </w:p>
    <w:p w14:paraId="2D5C53BA" w14:textId="7F4752A3" w:rsidR="00736782" w:rsidRPr="00736782" w:rsidRDefault="00736782" w:rsidP="00736782">
      <w:pPr>
        <w:rPr>
          <w:b/>
        </w:rPr>
      </w:pPr>
      <w:r w:rsidRPr="00736782">
        <w:rPr>
          <w:b/>
        </w:rPr>
        <w:t>202</w:t>
      </w:r>
      <w:r>
        <w:rPr>
          <w:b/>
        </w:rPr>
        <w:t>6</w:t>
      </w:r>
      <w:r w:rsidRPr="00736782">
        <w:rPr>
          <w:b/>
        </w:rPr>
        <w:t>-01-</w:t>
      </w:r>
      <w:r>
        <w:rPr>
          <w:b/>
        </w:rPr>
        <w:t xml:space="preserve">       </w:t>
      </w:r>
      <w:r w:rsidRPr="00736782">
        <w:rPr>
          <w:b/>
        </w:rPr>
        <w:t xml:space="preserve"> Protokolas MT-1                 </w:t>
      </w:r>
      <w:r w:rsidRPr="00736782">
        <w:rPr>
          <w:b/>
          <w:u w:val="single"/>
        </w:rPr>
        <w:t>_________________                  Martynas Ratas</w:t>
      </w:r>
    </w:p>
    <w:p w14:paraId="4A04DCD0" w14:textId="77777777" w:rsidR="00736782" w:rsidRPr="00736782" w:rsidRDefault="00736782" w:rsidP="00736782">
      <w:pPr>
        <w:rPr>
          <w:b/>
        </w:rPr>
      </w:pPr>
      <w:r w:rsidRPr="00736782">
        <w:rPr>
          <w:b/>
        </w:rPr>
        <w:t xml:space="preserve">Mokyklos tarybos pirmininkas                               (parašas)                    vardas ir pavardė                      </w:t>
      </w:r>
    </w:p>
    <w:p w14:paraId="3797F406" w14:textId="77777777" w:rsidR="00736782" w:rsidRPr="00736782" w:rsidRDefault="00736782" w:rsidP="00736782">
      <w:pPr>
        <w:rPr>
          <w:b/>
        </w:rPr>
      </w:pPr>
    </w:p>
    <w:p w14:paraId="5B796990" w14:textId="77777777" w:rsidR="00736782" w:rsidRPr="00736782" w:rsidRDefault="00736782" w:rsidP="00736782">
      <w:pPr>
        <w:rPr>
          <w:b/>
        </w:rPr>
      </w:pPr>
    </w:p>
    <w:p w14:paraId="5BD39BEB" w14:textId="77777777" w:rsidR="00736782" w:rsidRPr="00736782" w:rsidRDefault="00736782" w:rsidP="00736782">
      <w:pPr>
        <w:rPr>
          <w:b/>
        </w:rPr>
      </w:pPr>
      <w:r w:rsidRPr="00736782">
        <w:rPr>
          <w:b/>
        </w:rPr>
        <w:t xml:space="preserve">11. Įvertinimas, jo pagrindimas ir siūlymai: </w:t>
      </w:r>
      <w:r w:rsidRPr="00736782">
        <w:rPr>
          <w:b/>
        </w:rPr>
        <w:tab/>
      </w:r>
    </w:p>
    <w:p w14:paraId="601161B5" w14:textId="77777777" w:rsidR="00736782" w:rsidRPr="00736782" w:rsidRDefault="00736782" w:rsidP="00736782">
      <w:pPr>
        <w:rPr>
          <w:b/>
        </w:rPr>
      </w:pPr>
      <w:r w:rsidRPr="00736782">
        <w:rPr>
          <w:b/>
        </w:rPr>
        <w:tab/>
      </w:r>
    </w:p>
    <w:p w14:paraId="15DE46B5" w14:textId="77777777" w:rsidR="00736782" w:rsidRPr="00736782" w:rsidRDefault="00736782" w:rsidP="00736782">
      <w:pPr>
        <w:rPr>
          <w:b/>
        </w:rPr>
      </w:pPr>
      <w:r w:rsidRPr="00736782">
        <w:rPr>
          <w:b/>
        </w:rPr>
        <w:tab/>
      </w:r>
    </w:p>
    <w:p w14:paraId="0B4B3B17" w14:textId="77777777" w:rsidR="00736782" w:rsidRPr="00736782" w:rsidRDefault="00736782" w:rsidP="00736782">
      <w:pPr>
        <w:rPr>
          <w:b/>
        </w:rPr>
      </w:pPr>
    </w:p>
    <w:p w14:paraId="602690B5" w14:textId="77777777" w:rsidR="00736782" w:rsidRPr="00736782" w:rsidRDefault="00736782" w:rsidP="00736782">
      <w:pPr>
        <w:rPr>
          <w:b/>
        </w:rPr>
      </w:pPr>
      <w:r w:rsidRPr="00736782">
        <w:rPr>
          <w:b/>
        </w:rPr>
        <w:t>______________________               _________               ________________         __________</w:t>
      </w:r>
    </w:p>
    <w:p w14:paraId="428A682A" w14:textId="77777777" w:rsidR="00736782" w:rsidRPr="00736782" w:rsidRDefault="00736782" w:rsidP="00736782">
      <w:pPr>
        <w:rPr>
          <w:b/>
        </w:rPr>
      </w:pPr>
      <w:r w:rsidRPr="00736782">
        <w:rPr>
          <w:b/>
        </w:rPr>
        <w:t>(          (parašas)                        (vardas ir pavardė)                       (data)</w:t>
      </w:r>
    </w:p>
    <w:p w14:paraId="52CAE920" w14:textId="77777777" w:rsidR="00736782" w:rsidRPr="00736782" w:rsidRDefault="00736782" w:rsidP="00736782">
      <w:pPr>
        <w:rPr>
          <w:b/>
        </w:rPr>
      </w:pPr>
    </w:p>
    <w:p w14:paraId="4D5E509C" w14:textId="77777777" w:rsidR="00736782" w:rsidRPr="00736782" w:rsidRDefault="00736782" w:rsidP="00736782">
      <w:pPr>
        <w:rPr>
          <w:b/>
        </w:rPr>
      </w:pPr>
      <w:r w:rsidRPr="00736782">
        <w:rPr>
          <w:b/>
        </w:rPr>
        <w:lastRenderedPageBreak/>
        <w:t>(į pareigas priimantis asmuo ar jo įgaliotas asmuo)</w:t>
      </w:r>
    </w:p>
    <w:p w14:paraId="45B39BD4" w14:textId="77777777" w:rsidR="00736782" w:rsidRPr="00363B7D" w:rsidRDefault="00736782" w:rsidP="004902D0">
      <w:pPr>
        <w:rPr>
          <w:b/>
        </w:rPr>
      </w:pPr>
    </w:p>
    <w:p w14:paraId="7FB62139" w14:textId="77777777" w:rsidR="004902D0" w:rsidRPr="003605DF" w:rsidRDefault="004902D0" w:rsidP="003605DF">
      <w:pPr>
        <w:rPr>
          <w:rFonts w:ascii="Arial" w:hAnsi="Arial" w:cs="Arial"/>
          <w:b/>
          <w:bCs/>
          <w:sz w:val="22"/>
          <w:szCs w:val="22"/>
        </w:rPr>
      </w:pPr>
    </w:p>
    <w:p w14:paraId="0B6C3E35" w14:textId="77777777" w:rsidR="003605DF" w:rsidRPr="003605DF" w:rsidRDefault="003605DF" w:rsidP="003605DF">
      <w:pPr>
        <w:rPr>
          <w:rFonts w:ascii="Arial" w:hAnsi="Arial" w:cs="Arial"/>
          <w:b/>
          <w:bCs/>
          <w:sz w:val="22"/>
          <w:szCs w:val="22"/>
        </w:rPr>
      </w:pPr>
    </w:p>
    <w:p w14:paraId="18B6EA32" w14:textId="77777777" w:rsidR="00F23F5D" w:rsidRPr="008F2472" w:rsidRDefault="00F23F5D" w:rsidP="00F23F5D">
      <w:pPr>
        <w:jc w:val="both"/>
        <w:rPr>
          <w:rFonts w:ascii="Arial" w:hAnsi="Arial" w:cs="Arial"/>
          <w:b/>
          <w:bCs/>
          <w:sz w:val="22"/>
          <w:szCs w:val="22"/>
        </w:rPr>
      </w:pPr>
    </w:p>
    <w:sectPr w:rsidR="00F23F5D" w:rsidRPr="008F2472" w:rsidSect="000A6BB5">
      <w:pgSz w:w="11906" w:h="16838"/>
      <w:pgMar w:top="1701" w:right="14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50CAA72"/>
    <w:name w:val="WW8Num4"/>
    <w:lvl w:ilvl="0">
      <w:start w:val="1"/>
      <w:numFmt w:val="decimal"/>
      <w:lvlText w:val="%1."/>
      <w:lvlJc w:val="left"/>
      <w:pPr>
        <w:tabs>
          <w:tab w:val="num" w:pos="-294"/>
        </w:tabs>
        <w:ind w:left="786" w:hanging="360"/>
      </w:pPr>
      <w:rPr>
        <w:rFonts w:ascii="Times New Roman" w:hAnsi="Times New Roman" w:cs="Times New Roman" w:hint="default"/>
        <w:sz w:val="24"/>
        <w:szCs w:val="24"/>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35316FC"/>
    <w:multiLevelType w:val="hybridMultilevel"/>
    <w:tmpl w:val="7E76E85A"/>
    <w:lvl w:ilvl="0" w:tplc="1F406328">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4815CC"/>
    <w:multiLevelType w:val="hybridMultilevel"/>
    <w:tmpl w:val="2CF655E6"/>
    <w:lvl w:ilvl="0" w:tplc="5470D176">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54EC39BA"/>
    <w:multiLevelType w:val="hybridMultilevel"/>
    <w:tmpl w:val="2F0657A2"/>
    <w:lvl w:ilvl="0" w:tplc="5E82217E">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3E4E0C"/>
    <w:multiLevelType w:val="hybridMultilevel"/>
    <w:tmpl w:val="9606D17E"/>
    <w:lvl w:ilvl="0" w:tplc="3786903A">
      <w:start w:val="7"/>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0FB1CCE"/>
    <w:multiLevelType w:val="hybridMultilevel"/>
    <w:tmpl w:val="A4668C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0298349">
    <w:abstractNumId w:val="0"/>
  </w:num>
  <w:num w:numId="2" w16cid:durableId="373431849">
    <w:abstractNumId w:val="2"/>
  </w:num>
  <w:num w:numId="3" w16cid:durableId="673264493">
    <w:abstractNumId w:val="4"/>
  </w:num>
  <w:num w:numId="4" w16cid:durableId="710421833">
    <w:abstractNumId w:val="1"/>
  </w:num>
  <w:num w:numId="5" w16cid:durableId="166751784">
    <w:abstractNumId w:val="5"/>
  </w:num>
  <w:num w:numId="6" w16cid:durableId="838539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5D"/>
    <w:rsid w:val="00011A4B"/>
    <w:rsid w:val="00052522"/>
    <w:rsid w:val="00057307"/>
    <w:rsid w:val="000659D7"/>
    <w:rsid w:val="000A6BB5"/>
    <w:rsid w:val="001305F2"/>
    <w:rsid w:val="00141E07"/>
    <w:rsid w:val="00171D50"/>
    <w:rsid w:val="00175230"/>
    <w:rsid w:val="001E60F9"/>
    <w:rsid w:val="0020282E"/>
    <w:rsid w:val="00241B4D"/>
    <w:rsid w:val="00250CD7"/>
    <w:rsid w:val="00256774"/>
    <w:rsid w:val="00297F65"/>
    <w:rsid w:val="002B46C9"/>
    <w:rsid w:val="002F3AD9"/>
    <w:rsid w:val="0031679F"/>
    <w:rsid w:val="0032402E"/>
    <w:rsid w:val="00332893"/>
    <w:rsid w:val="00341042"/>
    <w:rsid w:val="003605DF"/>
    <w:rsid w:val="00384CB2"/>
    <w:rsid w:val="00396E96"/>
    <w:rsid w:val="00414321"/>
    <w:rsid w:val="00432C23"/>
    <w:rsid w:val="00457F76"/>
    <w:rsid w:val="0047276B"/>
    <w:rsid w:val="004902D0"/>
    <w:rsid w:val="00563A8F"/>
    <w:rsid w:val="005949F7"/>
    <w:rsid w:val="005A18D2"/>
    <w:rsid w:val="005E1820"/>
    <w:rsid w:val="00606F5B"/>
    <w:rsid w:val="00625AAB"/>
    <w:rsid w:val="00626291"/>
    <w:rsid w:val="006300BB"/>
    <w:rsid w:val="006F6B74"/>
    <w:rsid w:val="00731011"/>
    <w:rsid w:val="00736782"/>
    <w:rsid w:val="007651F5"/>
    <w:rsid w:val="00784391"/>
    <w:rsid w:val="007C10BB"/>
    <w:rsid w:val="00815412"/>
    <w:rsid w:val="008400F9"/>
    <w:rsid w:val="0084381A"/>
    <w:rsid w:val="00861BDB"/>
    <w:rsid w:val="0086770B"/>
    <w:rsid w:val="00894828"/>
    <w:rsid w:val="008A7296"/>
    <w:rsid w:val="008D452F"/>
    <w:rsid w:val="008F2472"/>
    <w:rsid w:val="00952AC0"/>
    <w:rsid w:val="00967BA0"/>
    <w:rsid w:val="009C1F97"/>
    <w:rsid w:val="009D4290"/>
    <w:rsid w:val="009E362F"/>
    <w:rsid w:val="009F3CA0"/>
    <w:rsid w:val="00A06D58"/>
    <w:rsid w:val="00A20E88"/>
    <w:rsid w:val="00B03D5C"/>
    <w:rsid w:val="00B363B2"/>
    <w:rsid w:val="00B857C9"/>
    <w:rsid w:val="00BF0C49"/>
    <w:rsid w:val="00C13BAC"/>
    <w:rsid w:val="00C62D3C"/>
    <w:rsid w:val="00C86B0E"/>
    <w:rsid w:val="00C96587"/>
    <w:rsid w:val="00CA69CF"/>
    <w:rsid w:val="00CF6C0F"/>
    <w:rsid w:val="00D32623"/>
    <w:rsid w:val="00D40355"/>
    <w:rsid w:val="00DB0D2E"/>
    <w:rsid w:val="00E123E2"/>
    <w:rsid w:val="00E36C5A"/>
    <w:rsid w:val="00E6715F"/>
    <w:rsid w:val="00E95CE9"/>
    <w:rsid w:val="00EC64DD"/>
    <w:rsid w:val="00EF3D1B"/>
    <w:rsid w:val="00F01D9D"/>
    <w:rsid w:val="00F23F5D"/>
    <w:rsid w:val="00FA163C"/>
    <w:rsid w:val="00FB3D2C"/>
    <w:rsid w:val="00FC4877"/>
    <w:rsid w:val="00FD2EF5"/>
    <w:rsid w:val="00FF5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3585"/>
  <w15:chartTrackingRefBased/>
  <w15:docId w15:val="{3B9C10F8-4CF3-4BB9-A2AE-F0424B17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23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3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3F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3F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3F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3F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3F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3F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3F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3F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3F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3F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3F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3F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3F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3F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3F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3F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3F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3F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3F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3F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3F5D"/>
    <w:rPr>
      <w:i/>
      <w:iCs/>
      <w:color w:val="404040" w:themeColor="text1" w:themeTint="BF"/>
    </w:rPr>
  </w:style>
  <w:style w:type="paragraph" w:styleId="Sraopastraipa">
    <w:name w:val="List Paragraph"/>
    <w:basedOn w:val="prastasis"/>
    <w:uiPriority w:val="34"/>
    <w:qFormat/>
    <w:rsid w:val="00F23F5D"/>
    <w:pPr>
      <w:ind w:left="720"/>
      <w:contextualSpacing/>
    </w:pPr>
  </w:style>
  <w:style w:type="character" w:styleId="Rykuspabraukimas">
    <w:name w:val="Intense Emphasis"/>
    <w:basedOn w:val="Numatytasispastraiposriftas"/>
    <w:uiPriority w:val="21"/>
    <w:qFormat/>
    <w:rsid w:val="00F23F5D"/>
    <w:rPr>
      <w:i/>
      <w:iCs/>
      <w:color w:val="0F4761" w:themeColor="accent1" w:themeShade="BF"/>
    </w:rPr>
  </w:style>
  <w:style w:type="paragraph" w:styleId="Iskirtacitata">
    <w:name w:val="Intense Quote"/>
    <w:basedOn w:val="prastasis"/>
    <w:next w:val="prastasis"/>
    <w:link w:val="IskirtacitataDiagrama"/>
    <w:uiPriority w:val="30"/>
    <w:qFormat/>
    <w:rsid w:val="00F23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3F5D"/>
    <w:rPr>
      <w:i/>
      <w:iCs/>
      <w:color w:val="0F4761" w:themeColor="accent1" w:themeShade="BF"/>
    </w:rPr>
  </w:style>
  <w:style w:type="character" w:styleId="Rykinuoroda">
    <w:name w:val="Intense Reference"/>
    <w:basedOn w:val="Numatytasispastraiposriftas"/>
    <w:uiPriority w:val="32"/>
    <w:qFormat/>
    <w:rsid w:val="00F23F5D"/>
    <w:rPr>
      <w:b/>
      <w:bCs/>
      <w:smallCaps/>
      <w:color w:val="0F4761" w:themeColor="accent1" w:themeShade="BF"/>
      <w:spacing w:val="5"/>
    </w:rPr>
  </w:style>
  <w:style w:type="table" w:styleId="Lentelstinklelis">
    <w:name w:val="Table Grid"/>
    <w:basedOn w:val="prastojilentel"/>
    <w:uiPriority w:val="39"/>
    <w:rsid w:val="00F23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6715F"/>
    <w:pPr>
      <w:spacing w:after="0" w:line="240" w:lineRule="auto"/>
    </w:pPr>
  </w:style>
  <w:style w:type="paragraph" w:customStyle="1" w:styleId="Betarp1">
    <w:name w:val="Be tarpų1"/>
    <w:rsid w:val="00CA69CF"/>
    <w:pPr>
      <w:suppressAutoHyphens/>
      <w:spacing w:after="0" w:line="240" w:lineRule="auto"/>
    </w:pPr>
    <w:rPr>
      <w:rFonts w:ascii="Calibri" w:eastAsia="Calibri" w:hAnsi="Calibri" w:cs="Times New Roman"/>
      <w:kern w:val="0"/>
      <w:sz w:val="22"/>
      <w:szCs w:val="22"/>
      <w:lang w:eastAsia="zh-CN"/>
      <w14:ligatures w14:val="none"/>
    </w:rPr>
  </w:style>
  <w:style w:type="paragraph" w:customStyle="1" w:styleId="Sraopastraipa1">
    <w:name w:val="Sąrašo pastraipa1"/>
    <w:basedOn w:val="prastasis"/>
    <w:rsid w:val="00256774"/>
    <w:pPr>
      <w:suppressAutoHyphens/>
      <w:spacing w:after="200" w:line="276" w:lineRule="auto"/>
      <w:ind w:left="720"/>
      <w:contextualSpacing/>
    </w:pPr>
    <w:rPr>
      <w:rFonts w:ascii="Calibri" w:eastAsia="Calibri" w:hAnsi="Calibri" w:cs="Times New Roman"/>
      <w:kern w:val="0"/>
      <w:sz w:val="22"/>
      <w:szCs w:val="22"/>
      <w:lang w:eastAsia="zh-CN"/>
      <w14:ligatures w14:val="none"/>
    </w:rPr>
  </w:style>
  <w:style w:type="character" w:styleId="Hipersaitas">
    <w:name w:val="Hyperlink"/>
    <w:basedOn w:val="Numatytasispastraiposriftas"/>
    <w:uiPriority w:val="99"/>
    <w:unhideWhenUsed/>
    <w:rsid w:val="00C86B0E"/>
    <w:rPr>
      <w:color w:val="467886" w:themeColor="hyperlink"/>
      <w:u w:val="single"/>
    </w:rPr>
  </w:style>
  <w:style w:type="paragraph" w:styleId="Pataisymai">
    <w:name w:val="Revision"/>
    <w:hidden/>
    <w:uiPriority w:val="99"/>
    <w:semiHidden/>
    <w:rsid w:val="00C96587"/>
    <w:pPr>
      <w:spacing w:after="0" w:line="240" w:lineRule="auto"/>
    </w:pPr>
  </w:style>
  <w:style w:type="character" w:styleId="Komentaronuoroda">
    <w:name w:val="annotation reference"/>
    <w:basedOn w:val="Numatytasispastraiposriftas"/>
    <w:uiPriority w:val="99"/>
    <w:semiHidden/>
    <w:unhideWhenUsed/>
    <w:rsid w:val="00C96587"/>
    <w:rPr>
      <w:sz w:val="16"/>
      <w:szCs w:val="16"/>
    </w:rPr>
  </w:style>
  <w:style w:type="paragraph" w:styleId="Komentarotekstas">
    <w:name w:val="annotation text"/>
    <w:basedOn w:val="prastasis"/>
    <w:link w:val="KomentarotekstasDiagrama"/>
    <w:uiPriority w:val="99"/>
    <w:unhideWhenUsed/>
    <w:rsid w:val="00C965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6587"/>
    <w:rPr>
      <w:sz w:val="20"/>
      <w:szCs w:val="20"/>
    </w:rPr>
  </w:style>
  <w:style w:type="paragraph" w:styleId="Komentarotema">
    <w:name w:val="annotation subject"/>
    <w:basedOn w:val="Komentarotekstas"/>
    <w:next w:val="Komentarotekstas"/>
    <w:link w:val="KomentarotemaDiagrama"/>
    <w:uiPriority w:val="99"/>
    <w:semiHidden/>
    <w:unhideWhenUsed/>
    <w:rsid w:val="00C96587"/>
    <w:rPr>
      <w:b/>
      <w:bCs/>
    </w:rPr>
  </w:style>
  <w:style w:type="character" w:customStyle="1" w:styleId="KomentarotemaDiagrama">
    <w:name w:val="Komentaro tema Diagrama"/>
    <w:basedOn w:val="KomentarotekstasDiagrama"/>
    <w:link w:val="Komentarotema"/>
    <w:uiPriority w:val="99"/>
    <w:semiHidden/>
    <w:rsid w:val="00C96587"/>
    <w:rPr>
      <w:b/>
      <w:bCs/>
      <w:sz w:val="20"/>
      <w:szCs w:val="20"/>
    </w:rPr>
  </w:style>
  <w:style w:type="paragraph" w:styleId="prastasiniatinklio">
    <w:name w:val="Normal (Web)"/>
    <w:basedOn w:val="prastasis"/>
    <w:uiPriority w:val="99"/>
    <w:semiHidden/>
    <w:unhideWhenUsed/>
    <w:rsid w:val="00457F76"/>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726">
      <w:bodyDiv w:val="1"/>
      <w:marLeft w:val="0"/>
      <w:marRight w:val="0"/>
      <w:marTop w:val="0"/>
      <w:marBottom w:val="0"/>
      <w:divBdr>
        <w:top w:val="none" w:sz="0" w:space="0" w:color="auto"/>
        <w:left w:val="none" w:sz="0" w:space="0" w:color="auto"/>
        <w:bottom w:val="none" w:sz="0" w:space="0" w:color="auto"/>
        <w:right w:val="none" w:sz="0" w:space="0" w:color="auto"/>
      </w:divBdr>
    </w:div>
    <w:div w:id="80838360">
      <w:bodyDiv w:val="1"/>
      <w:marLeft w:val="0"/>
      <w:marRight w:val="0"/>
      <w:marTop w:val="0"/>
      <w:marBottom w:val="0"/>
      <w:divBdr>
        <w:top w:val="none" w:sz="0" w:space="0" w:color="auto"/>
        <w:left w:val="none" w:sz="0" w:space="0" w:color="auto"/>
        <w:bottom w:val="none" w:sz="0" w:space="0" w:color="auto"/>
        <w:right w:val="none" w:sz="0" w:space="0" w:color="auto"/>
      </w:divBdr>
    </w:div>
    <w:div w:id="207302659">
      <w:bodyDiv w:val="1"/>
      <w:marLeft w:val="0"/>
      <w:marRight w:val="0"/>
      <w:marTop w:val="0"/>
      <w:marBottom w:val="0"/>
      <w:divBdr>
        <w:top w:val="none" w:sz="0" w:space="0" w:color="auto"/>
        <w:left w:val="none" w:sz="0" w:space="0" w:color="auto"/>
        <w:bottom w:val="none" w:sz="0" w:space="0" w:color="auto"/>
        <w:right w:val="none" w:sz="0" w:space="0" w:color="auto"/>
      </w:divBdr>
    </w:div>
    <w:div w:id="253982052">
      <w:bodyDiv w:val="1"/>
      <w:marLeft w:val="0"/>
      <w:marRight w:val="0"/>
      <w:marTop w:val="0"/>
      <w:marBottom w:val="0"/>
      <w:divBdr>
        <w:top w:val="none" w:sz="0" w:space="0" w:color="auto"/>
        <w:left w:val="none" w:sz="0" w:space="0" w:color="auto"/>
        <w:bottom w:val="none" w:sz="0" w:space="0" w:color="auto"/>
        <w:right w:val="none" w:sz="0" w:space="0" w:color="auto"/>
      </w:divBdr>
    </w:div>
    <w:div w:id="330258060">
      <w:bodyDiv w:val="1"/>
      <w:marLeft w:val="0"/>
      <w:marRight w:val="0"/>
      <w:marTop w:val="0"/>
      <w:marBottom w:val="0"/>
      <w:divBdr>
        <w:top w:val="none" w:sz="0" w:space="0" w:color="auto"/>
        <w:left w:val="none" w:sz="0" w:space="0" w:color="auto"/>
        <w:bottom w:val="none" w:sz="0" w:space="0" w:color="auto"/>
        <w:right w:val="none" w:sz="0" w:space="0" w:color="auto"/>
      </w:divBdr>
    </w:div>
    <w:div w:id="389576438">
      <w:bodyDiv w:val="1"/>
      <w:marLeft w:val="0"/>
      <w:marRight w:val="0"/>
      <w:marTop w:val="0"/>
      <w:marBottom w:val="0"/>
      <w:divBdr>
        <w:top w:val="none" w:sz="0" w:space="0" w:color="auto"/>
        <w:left w:val="none" w:sz="0" w:space="0" w:color="auto"/>
        <w:bottom w:val="none" w:sz="0" w:space="0" w:color="auto"/>
        <w:right w:val="none" w:sz="0" w:space="0" w:color="auto"/>
      </w:divBdr>
    </w:div>
    <w:div w:id="419955166">
      <w:bodyDiv w:val="1"/>
      <w:marLeft w:val="0"/>
      <w:marRight w:val="0"/>
      <w:marTop w:val="0"/>
      <w:marBottom w:val="0"/>
      <w:divBdr>
        <w:top w:val="none" w:sz="0" w:space="0" w:color="auto"/>
        <w:left w:val="none" w:sz="0" w:space="0" w:color="auto"/>
        <w:bottom w:val="none" w:sz="0" w:space="0" w:color="auto"/>
        <w:right w:val="none" w:sz="0" w:space="0" w:color="auto"/>
      </w:divBdr>
    </w:div>
    <w:div w:id="556430730">
      <w:bodyDiv w:val="1"/>
      <w:marLeft w:val="0"/>
      <w:marRight w:val="0"/>
      <w:marTop w:val="0"/>
      <w:marBottom w:val="0"/>
      <w:divBdr>
        <w:top w:val="none" w:sz="0" w:space="0" w:color="auto"/>
        <w:left w:val="none" w:sz="0" w:space="0" w:color="auto"/>
        <w:bottom w:val="none" w:sz="0" w:space="0" w:color="auto"/>
        <w:right w:val="none" w:sz="0" w:space="0" w:color="auto"/>
      </w:divBdr>
    </w:div>
    <w:div w:id="581598501">
      <w:bodyDiv w:val="1"/>
      <w:marLeft w:val="0"/>
      <w:marRight w:val="0"/>
      <w:marTop w:val="0"/>
      <w:marBottom w:val="0"/>
      <w:divBdr>
        <w:top w:val="none" w:sz="0" w:space="0" w:color="auto"/>
        <w:left w:val="none" w:sz="0" w:space="0" w:color="auto"/>
        <w:bottom w:val="none" w:sz="0" w:space="0" w:color="auto"/>
        <w:right w:val="none" w:sz="0" w:space="0" w:color="auto"/>
      </w:divBdr>
    </w:div>
    <w:div w:id="639532294">
      <w:bodyDiv w:val="1"/>
      <w:marLeft w:val="0"/>
      <w:marRight w:val="0"/>
      <w:marTop w:val="0"/>
      <w:marBottom w:val="0"/>
      <w:divBdr>
        <w:top w:val="none" w:sz="0" w:space="0" w:color="auto"/>
        <w:left w:val="none" w:sz="0" w:space="0" w:color="auto"/>
        <w:bottom w:val="none" w:sz="0" w:space="0" w:color="auto"/>
        <w:right w:val="none" w:sz="0" w:space="0" w:color="auto"/>
      </w:divBdr>
    </w:div>
    <w:div w:id="643320528">
      <w:bodyDiv w:val="1"/>
      <w:marLeft w:val="0"/>
      <w:marRight w:val="0"/>
      <w:marTop w:val="0"/>
      <w:marBottom w:val="0"/>
      <w:divBdr>
        <w:top w:val="none" w:sz="0" w:space="0" w:color="auto"/>
        <w:left w:val="none" w:sz="0" w:space="0" w:color="auto"/>
        <w:bottom w:val="none" w:sz="0" w:space="0" w:color="auto"/>
        <w:right w:val="none" w:sz="0" w:space="0" w:color="auto"/>
      </w:divBdr>
    </w:div>
    <w:div w:id="812673173">
      <w:bodyDiv w:val="1"/>
      <w:marLeft w:val="0"/>
      <w:marRight w:val="0"/>
      <w:marTop w:val="0"/>
      <w:marBottom w:val="0"/>
      <w:divBdr>
        <w:top w:val="none" w:sz="0" w:space="0" w:color="auto"/>
        <w:left w:val="none" w:sz="0" w:space="0" w:color="auto"/>
        <w:bottom w:val="none" w:sz="0" w:space="0" w:color="auto"/>
        <w:right w:val="none" w:sz="0" w:space="0" w:color="auto"/>
      </w:divBdr>
    </w:div>
    <w:div w:id="1116606521">
      <w:bodyDiv w:val="1"/>
      <w:marLeft w:val="0"/>
      <w:marRight w:val="0"/>
      <w:marTop w:val="0"/>
      <w:marBottom w:val="0"/>
      <w:divBdr>
        <w:top w:val="none" w:sz="0" w:space="0" w:color="auto"/>
        <w:left w:val="none" w:sz="0" w:space="0" w:color="auto"/>
        <w:bottom w:val="none" w:sz="0" w:space="0" w:color="auto"/>
        <w:right w:val="none" w:sz="0" w:space="0" w:color="auto"/>
      </w:divBdr>
    </w:div>
    <w:div w:id="1177233332">
      <w:bodyDiv w:val="1"/>
      <w:marLeft w:val="0"/>
      <w:marRight w:val="0"/>
      <w:marTop w:val="0"/>
      <w:marBottom w:val="0"/>
      <w:divBdr>
        <w:top w:val="none" w:sz="0" w:space="0" w:color="auto"/>
        <w:left w:val="none" w:sz="0" w:space="0" w:color="auto"/>
        <w:bottom w:val="none" w:sz="0" w:space="0" w:color="auto"/>
        <w:right w:val="none" w:sz="0" w:space="0" w:color="auto"/>
      </w:divBdr>
    </w:div>
    <w:div w:id="1183544305">
      <w:bodyDiv w:val="1"/>
      <w:marLeft w:val="0"/>
      <w:marRight w:val="0"/>
      <w:marTop w:val="0"/>
      <w:marBottom w:val="0"/>
      <w:divBdr>
        <w:top w:val="none" w:sz="0" w:space="0" w:color="auto"/>
        <w:left w:val="none" w:sz="0" w:space="0" w:color="auto"/>
        <w:bottom w:val="none" w:sz="0" w:space="0" w:color="auto"/>
        <w:right w:val="none" w:sz="0" w:space="0" w:color="auto"/>
      </w:divBdr>
    </w:div>
    <w:div w:id="1193953236">
      <w:bodyDiv w:val="1"/>
      <w:marLeft w:val="0"/>
      <w:marRight w:val="0"/>
      <w:marTop w:val="0"/>
      <w:marBottom w:val="0"/>
      <w:divBdr>
        <w:top w:val="none" w:sz="0" w:space="0" w:color="auto"/>
        <w:left w:val="none" w:sz="0" w:space="0" w:color="auto"/>
        <w:bottom w:val="none" w:sz="0" w:space="0" w:color="auto"/>
        <w:right w:val="none" w:sz="0" w:space="0" w:color="auto"/>
      </w:divBdr>
    </w:div>
    <w:div w:id="1216237500">
      <w:bodyDiv w:val="1"/>
      <w:marLeft w:val="0"/>
      <w:marRight w:val="0"/>
      <w:marTop w:val="0"/>
      <w:marBottom w:val="0"/>
      <w:divBdr>
        <w:top w:val="none" w:sz="0" w:space="0" w:color="auto"/>
        <w:left w:val="none" w:sz="0" w:space="0" w:color="auto"/>
        <w:bottom w:val="none" w:sz="0" w:space="0" w:color="auto"/>
        <w:right w:val="none" w:sz="0" w:space="0" w:color="auto"/>
      </w:divBdr>
    </w:div>
    <w:div w:id="1379629664">
      <w:bodyDiv w:val="1"/>
      <w:marLeft w:val="0"/>
      <w:marRight w:val="0"/>
      <w:marTop w:val="0"/>
      <w:marBottom w:val="0"/>
      <w:divBdr>
        <w:top w:val="none" w:sz="0" w:space="0" w:color="auto"/>
        <w:left w:val="none" w:sz="0" w:space="0" w:color="auto"/>
        <w:bottom w:val="none" w:sz="0" w:space="0" w:color="auto"/>
        <w:right w:val="none" w:sz="0" w:space="0" w:color="auto"/>
      </w:divBdr>
    </w:div>
    <w:div w:id="1450049661">
      <w:bodyDiv w:val="1"/>
      <w:marLeft w:val="0"/>
      <w:marRight w:val="0"/>
      <w:marTop w:val="0"/>
      <w:marBottom w:val="0"/>
      <w:divBdr>
        <w:top w:val="none" w:sz="0" w:space="0" w:color="auto"/>
        <w:left w:val="none" w:sz="0" w:space="0" w:color="auto"/>
        <w:bottom w:val="none" w:sz="0" w:space="0" w:color="auto"/>
        <w:right w:val="none" w:sz="0" w:space="0" w:color="auto"/>
      </w:divBdr>
    </w:div>
    <w:div w:id="1454858235">
      <w:bodyDiv w:val="1"/>
      <w:marLeft w:val="0"/>
      <w:marRight w:val="0"/>
      <w:marTop w:val="0"/>
      <w:marBottom w:val="0"/>
      <w:divBdr>
        <w:top w:val="none" w:sz="0" w:space="0" w:color="auto"/>
        <w:left w:val="none" w:sz="0" w:space="0" w:color="auto"/>
        <w:bottom w:val="none" w:sz="0" w:space="0" w:color="auto"/>
        <w:right w:val="none" w:sz="0" w:space="0" w:color="auto"/>
      </w:divBdr>
    </w:div>
    <w:div w:id="1511987502">
      <w:bodyDiv w:val="1"/>
      <w:marLeft w:val="0"/>
      <w:marRight w:val="0"/>
      <w:marTop w:val="0"/>
      <w:marBottom w:val="0"/>
      <w:divBdr>
        <w:top w:val="none" w:sz="0" w:space="0" w:color="auto"/>
        <w:left w:val="none" w:sz="0" w:space="0" w:color="auto"/>
        <w:bottom w:val="none" w:sz="0" w:space="0" w:color="auto"/>
        <w:right w:val="none" w:sz="0" w:space="0" w:color="auto"/>
      </w:divBdr>
    </w:div>
    <w:div w:id="1525559328">
      <w:bodyDiv w:val="1"/>
      <w:marLeft w:val="0"/>
      <w:marRight w:val="0"/>
      <w:marTop w:val="0"/>
      <w:marBottom w:val="0"/>
      <w:divBdr>
        <w:top w:val="none" w:sz="0" w:space="0" w:color="auto"/>
        <w:left w:val="none" w:sz="0" w:space="0" w:color="auto"/>
        <w:bottom w:val="none" w:sz="0" w:space="0" w:color="auto"/>
        <w:right w:val="none" w:sz="0" w:space="0" w:color="auto"/>
      </w:divBdr>
    </w:div>
    <w:div w:id="1569804267">
      <w:bodyDiv w:val="1"/>
      <w:marLeft w:val="0"/>
      <w:marRight w:val="0"/>
      <w:marTop w:val="0"/>
      <w:marBottom w:val="0"/>
      <w:divBdr>
        <w:top w:val="none" w:sz="0" w:space="0" w:color="auto"/>
        <w:left w:val="none" w:sz="0" w:space="0" w:color="auto"/>
        <w:bottom w:val="none" w:sz="0" w:space="0" w:color="auto"/>
        <w:right w:val="none" w:sz="0" w:space="0" w:color="auto"/>
      </w:divBdr>
    </w:div>
    <w:div w:id="1605452439">
      <w:bodyDiv w:val="1"/>
      <w:marLeft w:val="0"/>
      <w:marRight w:val="0"/>
      <w:marTop w:val="0"/>
      <w:marBottom w:val="0"/>
      <w:divBdr>
        <w:top w:val="none" w:sz="0" w:space="0" w:color="auto"/>
        <w:left w:val="none" w:sz="0" w:space="0" w:color="auto"/>
        <w:bottom w:val="none" w:sz="0" w:space="0" w:color="auto"/>
        <w:right w:val="none" w:sz="0" w:space="0" w:color="auto"/>
      </w:divBdr>
    </w:div>
    <w:div w:id="1643996065">
      <w:bodyDiv w:val="1"/>
      <w:marLeft w:val="0"/>
      <w:marRight w:val="0"/>
      <w:marTop w:val="0"/>
      <w:marBottom w:val="0"/>
      <w:divBdr>
        <w:top w:val="none" w:sz="0" w:space="0" w:color="auto"/>
        <w:left w:val="none" w:sz="0" w:space="0" w:color="auto"/>
        <w:bottom w:val="none" w:sz="0" w:space="0" w:color="auto"/>
        <w:right w:val="none" w:sz="0" w:space="0" w:color="auto"/>
      </w:divBdr>
    </w:div>
    <w:div w:id="1696348142">
      <w:bodyDiv w:val="1"/>
      <w:marLeft w:val="0"/>
      <w:marRight w:val="0"/>
      <w:marTop w:val="0"/>
      <w:marBottom w:val="0"/>
      <w:divBdr>
        <w:top w:val="none" w:sz="0" w:space="0" w:color="auto"/>
        <w:left w:val="none" w:sz="0" w:space="0" w:color="auto"/>
        <w:bottom w:val="none" w:sz="0" w:space="0" w:color="auto"/>
        <w:right w:val="none" w:sz="0" w:space="0" w:color="auto"/>
      </w:divBdr>
    </w:div>
    <w:div w:id="1713457391">
      <w:bodyDiv w:val="1"/>
      <w:marLeft w:val="0"/>
      <w:marRight w:val="0"/>
      <w:marTop w:val="0"/>
      <w:marBottom w:val="0"/>
      <w:divBdr>
        <w:top w:val="none" w:sz="0" w:space="0" w:color="auto"/>
        <w:left w:val="none" w:sz="0" w:space="0" w:color="auto"/>
        <w:bottom w:val="none" w:sz="0" w:space="0" w:color="auto"/>
        <w:right w:val="none" w:sz="0" w:space="0" w:color="auto"/>
      </w:divBdr>
    </w:div>
    <w:div w:id="1724865599">
      <w:bodyDiv w:val="1"/>
      <w:marLeft w:val="0"/>
      <w:marRight w:val="0"/>
      <w:marTop w:val="0"/>
      <w:marBottom w:val="0"/>
      <w:divBdr>
        <w:top w:val="none" w:sz="0" w:space="0" w:color="auto"/>
        <w:left w:val="none" w:sz="0" w:space="0" w:color="auto"/>
        <w:bottom w:val="none" w:sz="0" w:space="0" w:color="auto"/>
        <w:right w:val="none" w:sz="0" w:space="0" w:color="auto"/>
      </w:divBdr>
    </w:div>
    <w:div w:id="1918779729">
      <w:bodyDiv w:val="1"/>
      <w:marLeft w:val="0"/>
      <w:marRight w:val="0"/>
      <w:marTop w:val="0"/>
      <w:marBottom w:val="0"/>
      <w:divBdr>
        <w:top w:val="none" w:sz="0" w:space="0" w:color="auto"/>
        <w:left w:val="none" w:sz="0" w:space="0" w:color="auto"/>
        <w:bottom w:val="none" w:sz="0" w:space="0" w:color="auto"/>
        <w:right w:val="none" w:sz="0" w:space="0" w:color="auto"/>
      </w:divBdr>
    </w:div>
    <w:div w:id="1925647033">
      <w:bodyDiv w:val="1"/>
      <w:marLeft w:val="0"/>
      <w:marRight w:val="0"/>
      <w:marTop w:val="0"/>
      <w:marBottom w:val="0"/>
      <w:divBdr>
        <w:top w:val="none" w:sz="0" w:space="0" w:color="auto"/>
        <w:left w:val="none" w:sz="0" w:space="0" w:color="auto"/>
        <w:bottom w:val="none" w:sz="0" w:space="0" w:color="auto"/>
        <w:right w:val="none" w:sz="0" w:space="0" w:color="auto"/>
      </w:divBdr>
    </w:div>
    <w:div w:id="1946112120">
      <w:bodyDiv w:val="1"/>
      <w:marLeft w:val="0"/>
      <w:marRight w:val="0"/>
      <w:marTop w:val="0"/>
      <w:marBottom w:val="0"/>
      <w:divBdr>
        <w:top w:val="none" w:sz="0" w:space="0" w:color="auto"/>
        <w:left w:val="none" w:sz="0" w:space="0" w:color="auto"/>
        <w:bottom w:val="none" w:sz="0" w:space="0" w:color="auto"/>
        <w:right w:val="none" w:sz="0" w:space="0" w:color="auto"/>
      </w:divBdr>
    </w:div>
    <w:div w:id="1994019589">
      <w:bodyDiv w:val="1"/>
      <w:marLeft w:val="0"/>
      <w:marRight w:val="0"/>
      <w:marTop w:val="0"/>
      <w:marBottom w:val="0"/>
      <w:divBdr>
        <w:top w:val="none" w:sz="0" w:space="0" w:color="auto"/>
        <w:left w:val="none" w:sz="0" w:space="0" w:color="auto"/>
        <w:bottom w:val="none" w:sz="0" w:space="0" w:color="auto"/>
        <w:right w:val="none" w:sz="0" w:space="0" w:color="auto"/>
      </w:divBdr>
    </w:div>
    <w:div w:id="21087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gzdum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D726-8D57-403B-849A-998D2FB6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10928</Words>
  <Characters>6229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2026-01-21T20:04:00Z</dcterms:created>
  <dcterms:modified xsi:type="dcterms:W3CDTF">2026-01-22T07:02:00Z</dcterms:modified>
</cp:coreProperties>
</file>